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6B219" w14:textId="77777777" w:rsidR="00AE1146" w:rsidRPr="00D31BB9" w:rsidRDefault="00AE1146" w:rsidP="00AE1146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lang w:val="kk-KZ"/>
        </w:rPr>
      </w:pPr>
      <w:r w:rsidRPr="00D31BB9">
        <w:rPr>
          <w:rFonts w:ascii="Arial" w:eastAsia="Calibri" w:hAnsi="Arial" w:cs="Arial"/>
          <w:b/>
          <w:color w:val="000000"/>
          <w:sz w:val="20"/>
          <w:szCs w:val="20"/>
          <w:lang w:val="kk-KZ"/>
        </w:rPr>
        <w:t>Павлодар облысы әкімдігі, Павлодар облысы білім беру басқармасының</w:t>
      </w:r>
    </w:p>
    <w:p w14:paraId="341B2CF8" w14:textId="77777777" w:rsidR="00AE1146" w:rsidRPr="00D31BB9" w:rsidRDefault="00AE1146" w:rsidP="00AE1146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lang w:val="kk-KZ"/>
        </w:rPr>
      </w:pPr>
      <w:r w:rsidRPr="00D31BB9">
        <w:rPr>
          <w:rFonts w:ascii="Arial" w:eastAsia="Calibri" w:hAnsi="Arial" w:cs="Arial"/>
          <w:b/>
          <w:color w:val="000000"/>
          <w:sz w:val="20"/>
          <w:szCs w:val="20"/>
          <w:lang w:val="kk-KZ"/>
        </w:rPr>
        <w:t xml:space="preserve"> «М.М.Катаев атындағы Оқушылар сарайы» КМҚК </w:t>
      </w:r>
    </w:p>
    <w:p w14:paraId="1198EF4D" w14:textId="77777777" w:rsidR="00AE1146" w:rsidRPr="00D31BB9" w:rsidRDefault="00AE1146" w:rsidP="00AE1146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kk-KZ"/>
        </w:rPr>
      </w:pPr>
      <w:r w:rsidRPr="00D31BB9">
        <w:rPr>
          <w:rFonts w:ascii="Arial" w:eastAsia="Calibri" w:hAnsi="Arial" w:cs="Arial"/>
          <w:b/>
          <w:sz w:val="20"/>
          <w:szCs w:val="20"/>
          <w:lang w:val="kk-KZ"/>
        </w:rPr>
        <w:t xml:space="preserve">орыс тілінде оқытатын балаларды ерте дамыту үйірмесінің жетекшісі қосымша білім беру педагогі лауазымына конкурс жариялайды 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AE1146" w:rsidRPr="00AE1146" w14:paraId="2B1BA5E7" w14:textId="77777777" w:rsidTr="0077462D">
        <w:trPr>
          <w:trHeight w:val="711"/>
        </w:trPr>
        <w:tc>
          <w:tcPr>
            <w:tcW w:w="390" w:type="dxa"/>
            <w:vMerge w:val="restart"/>
          </w:tcPr>
          <w:p w14:paraId="33212235" w14:textId="77777777" w:rsidR="00AE1146" w:rsidRPr="003356B5" w:rsidRDefault="00AE1146" w:rsidP="007746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192A1ECD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</w:tcPr>
          <w:p w14:paraId="7FEC6640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Павлодар облысы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әкімдігі, </w:t>
            </w: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Павлодар облысы білім беру басқармасының «М.М.Катаев атындағы Оқушылар сарайы» КМҚК  </w:t>
            </w:r>
          </w:p>
        </w:tc>
      </w:tr>
      <w:tr w:rsidR="00AE1146" w:rsidRPr="003356B5" w14:paraId="3553BA34" w14:textId="77777777" w:rsidTr="0077462D">
        <w:trPr>
          <w:trHeight w:val="453"/>
        </w:trPr>
        <w:tc>
          <w:tcPr>
            <w:tcW w:w="390" w:type="dxa"/>
            <w:vMerge/>
          </w:tcPr>
          <w:p w14:paraId="5EB8641C" w14:textId="77777777" w:rsidR="00AE1146" w:rsidRPr="003356B5" w:rsidRDefault="00AE1146" w:rsidP="007746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2E5742A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</w:tcPr>
          <w:p w14:paraId="17A661FA" w14:textId="77777777" w:rsidR="00AE1146" w:rsidRPr="003356B5" w:rsidRDefault="00AE1146" w:rsidP="007746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</w:t>
            </w:r>
            <w:proofErr w:type="gram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қаласы,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End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5096AD1" w14:textId="77777777" w:rsidR="00AE1146" w:rsidRPr="003356B5" w:rsidRDefault="00AE1146" w:rsidP="0077462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E1146" w:rsidRPr="003356B5" w14:paraId="1B5AAF1F" w14:textId="77777777" w:rsidTr="0077462D">
        <w:trPr>
          <w:trHeight w:val="264"/>
        </w:trPr>
        <w:tc>
          <w:tcPr>
            <w:tcW w:w="390" w:type="dxa"/>
            <w:vMerge/>
          </w:tcPr>
          <w:p w14:paraId="681B3468" w14:textId="77777777" w:rsidR="00AE1146" w:rsidRPr="003356B5" w:rsidRDefault="00AE1146" w:rsidP="007746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76B6599D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</w:tcPr>
          <w:p w14:paraId="4C98C216" w14:textId="77777777" w:rsidR="00AE1146" w:rsidRPr="003356B5" w:rsidRDefault="00AE1146" w:rsidP="0077462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8(7182) 32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E1146" w:rsidRPr="003356B5" w14:paraId="10EB295F" w14:textId="77777777" w:rsidTr="0077462D">
        <w:trPr>
          <w:trHeight w:val="203"/>
        </w:trPr>
        <w:tc>
          <w:tcPr>
            <w:tcW w:w="390" w:type="dxa"/>
            <w:vMerge/>
          </w:tcPr>
          <w:p w14:paraId="00FCE5AC" w14:textId="77777777" w:rsidR="00AE1146" w:rsidRPr="003356B5" w:rsidRDefault="00AE1146" w:rsidP="007746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0103ADD0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</w:tcPr>
          <w:p w14:paraId="052FAC21" w14:textId="77777777" w:rsidR="00AE1146" w:rsidRPr="003356B5" w:rsidRDefault="00AE1146" w:rsidP="0077462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6" w:history="1">
              <w:r w:rsidRPr="003356B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Pr="003356B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3356B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AE1146" w:rsidRPr="00AE1146" w14:paraId="1D31F13C" w14:textId="77777777" w:rsidTr="0077462D">
        <w:trPr>
          <w:trHeight w:val="570"/>
        </w:trPr>
        <w:tc>
          <w:tcPr>
            <w:tcW w:w="390" w:type="dxa"/>
            <w:vMerge w:val="restart"/>
          </w:tcPr>
          <w:p w14:paraId="289ECF44" w14:textId="77777777" w:rsidR="00AE1146" w:rsidRPr="003356B5" w:rsidRDefault="00AE1146" w:rsidP="007746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6F823573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</w:tcPr>
          <w:p w14:paraId="71495D22" w14:textId="77777777" w:rsidR="00AE1146" w:rsidRPr="00570E5C" w:rsidRDefault="00AE1146" w:rsidP="0077462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0E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қосымша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білім беру педагогі</w:t>
            </w:r>
            <w:r w:rsidRPr="00570E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балаларды ерте дамыту үйі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рмесінің жетекшісі - 0.5 ставка</w:t>
            </w:r>
            <w:r w:rsidRPr="00570E5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(9 сағат)</w:t>
            </w:r>
          </w:p>
          <w:p w14:paraId="2686D1F8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</w:tc>
      </w:tr>
      <w:tr w:rsidR="00AE1146" w:rsidRPr="00F63C58" w14:paraId="3EF6BFA6" w14:textId="77777777" w:rsidTr="0077462D">
        <w:trPr>
          <w:trHeight w:val="825"/>
        </w:trPr>
        <w:tc>
          <w:tcPr>
            <w:tcW w:w="390" w:type="dxa"/>
            <w:vMerge/>
          </w:tcPr>
          <w:p w14:paraId="200051FB" w14:textId="77777777" w:rsidR="00AE1146" w:rsidRPr="003356B5" w:rsidRDefault="00AE1146" w:rsidP="007746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4755D317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</w:tcPr>
          <w:p w14:paraId="428FE914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үйірменің құрамын балалармен толықтыру; </w:t>
            </w:r>
          </w:p>
          <w:p w14:paraId="25ED884C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әзірленген бағдарламаға сәйкес тұрақты сабақтар өткізу; </w:t>
            </w:r>
          </w:p>
          <w:p w14:paraId="249291E5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қызм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еттің нақты бағытында бастапқы білікті</w:t>
            </w: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дағдыларды қалыптастыру ;</w:t>
            </w:r>
          </w:p>
          <w:p w14:paraId="25F3C035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осы пәндік салада қабілетті және дарынды тәрбиеленушілерді анықтау және олардың шығармашылық дамуына ықпал ету;</w:t>
            </w:r>
          </w:p>
          <w:p w14:paraId="132165B5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даму ерекшеліктері мен ауытқулары бар балаларға қолдау көрсету;</w:t>
            </w:r>
          </w:p>
          <w:p w14:paraId="034789EE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бұқаралық іс-шараларды (көрме, мереке, концерт және басқалар)ұйымдастыру</w:t>
            </w:r>
          </w:p>
          <w:p w14:paraId="6A831346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оқушылардың жасын және мүмкіндіктерін ескере отырып, оқыту бағдарламаларын әзірлеу;</w:t>
            </w:r>
          </w:p>
          <w:p w14:paraId="41875DE4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қолайлы әдісте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мелерді</w:t>
            </w: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әдістер мен технологияларды таңдау; </w:t>
            </w:r>
          </w:p>
          <w:p w14:paraId="0129CF2B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сабақты, сондай-</w:t>
            </w: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ұзақ уақытқа-аптаға, айға, жылға жұмысты жоспарлау;</w:t>
            </w:r>
          </w:p>
          <w:p w14:paraId="3BFD6835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балалардың оқуға деген қызығушылығын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арттыру</w:t>
            </w: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14:paraId="03938CF4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ең қабілетті балаларды анықтау және олардың табиғи бейімділігін дамыту (олармен жеке айналысу, конкурстар мен байқауларға қатысуға дайындау); </w:t>
            </w:r>
          </w:p>
          <w:p w14:paraId="4E932775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ата-аналарға кеңес беру;</w:t>
            </w:r>
          </w:p>
          <w:p w14:paraId="7E5DA3E5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үйірме бейіні бойынша іс-шараларды ұйымдастыру; </w:t>
            </w:r>
          </w:p>
          <w:p w14:paraId="696573B6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компьютер мен мультимедиялық жабдықты пайдалану.</w:t>
            </w:r>
          </w:p>
          <w:p w14:paraId="74150021" w14:textId="77777777" w:rsidR="00AE1146" w:rsidRPr="002C5368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еңбекті қорғау, қауіпсіздік техникасы және өрттен қорғау ережелері мен нормаларының сақталуын қамтамасыз етеді. Оқу процесі кезінде балалардың өмірі мен денсаулығын қорғау үшін қажетті жағдайлар жасауды қамтамасыз етеді;</w:t>
            </w:r>
          </w:p>
          <w:p w14:paraId="64B2EB38" w14:textId="77777777" w:rsidR="00AE1146" w:rsidRPr="003356B5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өзінің кәсіби біліктілігін арттырады.</w:t>
            </w:r>
          </w:p>
        </w:tc>
      </w:tr>
      <w:tr w:rsidR="00AE1146" w:rsidRPr="00AE1146" w14:paraId="7852D8E2" w14:textId="77777777" w:rsidTr="0077462D">
        <w:trPr>
          <w:trHeight w:val="639"/>
        </w:trPr>
        <w:tc>
          <w:tcPr>
            <w:tcW w:w="390" w:type="dxa"/>
            <w:vMerge/>
          </w:tcPr>
          <w:p w14:paraId="1B232A42" w14:textId="77777777" w:rsidR="00AE1146" w:rsidRPr="003356B5" w:rsidRDefault="00AE1146" w:rsidP="007746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2F18EF7C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</w:tcPr>
          <w:p w14:paraId="6AA822CA" w14:textId="77777777" w:rsidR="00AE1146" w:rsidRPr="005D7686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7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өтілі мен біліктілік санатына сәйкес төленеді;</w:t>
            </w:r>
          </w:p>
          <w:p w14:paraId="4F4B88CE" w14:textId="77777777" w:rsidR="00AE1146" w:rsidRPr="005D7686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7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арнайы орта білім:129258 (min); 175978 (max)</w:t>
            </w:r>
          </w:p>
          <w:p w14:paraId="1FCC367B" w14:textId="77777777" w:rsidR="00AE1146" w:rsidRPr="005D7686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7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жоғары білім: 137045 теңге (min); 184933 (max)</w:t>
            </w:r>
          </w:p>
        </w:tc>
      </w:tr>
      <w:tr w:rsidR="00AE1146" w:rsidRPr="003356B5" w14:paraId="29BB8065" w14:textId="77777777" w:rsidTr="0077462D">
        <w:tc>
          <w:tcPr>
            <w:tcW w:w="390" w:type="dxa"/>
          </w:tcPr>
          <w:p w14:paraId="1D574BE4" w14:textId="77777777" w:rsidR="00AE1146" w:rsidRPr="003356B5" w:rsidRDefault="00AE1146" w:rsidP="007746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390731FC" w14:textId="77777777" w:rsidR="00AE1146" w:rsidRPr="003356B5" w:rsidRDefault="00AE1146" w:rsidP="007746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4156750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</w:tcPr>
          <w:p w14:paraId="24294EF1" w14:textId="77777777" w:rsidR="00AE1146" w:rsidRPr="000E3056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бейін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өзге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өтіліне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көрсетпей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бейін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өтіліне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көрсетпей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C63616" w14:textId="77777777" w:rsidR="00AE1146" w:rsidRPr="000E3056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өтілі-5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15CF38" w14:textId="77777777" w:rsidR="00AE1146" w:rsidRPr="003356B5" w:rsidRDefault="00AE1146" w:rsidP="0077462D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  <w:r w:rsidRPr="000E3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біліктіліктің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: педагог-модератор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, педагог-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0E3056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0E305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  <w:t xml:space="preserve"> </w:t>
            </w:r>
          </w:p>
        </w:tc>
      </w:tr>
      <w:tr w:rsidR="00AE1146" w:rsidRPr="003356B5" w14:paraId="03D066FB" w14:textId="77777777" w:rsidTr="0077462D">
        <w:trPr>
          <w:trHeight w:val="105"/>
        </w:trPr>
        <w:tc>
          <w:tcPr>
            <w:tcW w:w="390" w:type="dxa"/>
          </w:tcPr>
          <w:p w14:paraId="19396F7F" w14:textId="77777777" w:rsidR="00AE1146" w:rsidRPr="003356B5" w:rsidRDefault="00AE1146" w:rsidP="007746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84" w:type="dxa"/>
          </w:tcPr>
          <w:p w14:paraId="4B771595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</w:tcPr>
          <w:p w14:paraId="3283C2AE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31.08.-8.09.2023 ж</w:t>
            </w:r>
          </w:p>
        </w:tc>
      </w:tr>
      <w:tr w:rsidR="00AE1146" w:rsidRPr="00AE1146" w14:paraId="27C0D671" w14:textId="77777777" w:rsidTr="0077462D">
        <w:tc>
          <w:tcPr>
            <w:tcW w:w="390" w:type="dxa"/>
          </w:tcPr>
          <w:p w14:paraId="6D0B4F85" w14:textId="77777777" w:rsidR="00AE1146" w:rsidRPr="003356B5" w:rsidRDefault="00AE1146" w:rsidP="007746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65F6A530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</w:tcPr>
          <w:p w14:paraId="422C16A7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06DD3F2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0068A523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4993E85C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A45F78D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7936B42F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42AB78B8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742F83F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6F3A54B6" w14:textId="77777777" w:rsidR="00AE1146" w:rsidRPr="003356B5" w:rsidRDefault="00AE1146" w:rsidP="0077462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2BD0C36D" w14:textId="77777777" w:rsidR="00AE1146" w:rsidRDefault="00AE1146" w:rsidP="0077462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  <w:p w14:paraId="02E60970" w14:textId="77777777" w:rsidR="00AE1146" w:rsidRPr="00977A6D" w:rsidRDefault="00AE1146" w:rsidP="0077462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77A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11) кандидаттың бейне сабағы немесе бейнепрезентациясы кемінде 15 минут, ең төменгі ажыратымдылығы – 720 x 480.</w:t>
            </w:r>
          </w:p>
          <w:p w14:paraId="4E04C330" w14:textId="77777777" w:rsidR="00AE1146" w:rsidRPr="003356B5" w:rsidRDefault="00AE1146" w:rsidP="0077462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2BEF7AE7" w14:textId="77777777" w:rsidR="00AE1146" w:rsidRPr="003356B5" w:rsidRDefault="00AE1146" w:rsidP="00AE1146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1D4ABF32" w14:textId="77777777" w:rsidR="00AE1146" w:rsidRDefault="00AE1146" w:rsidP="00AE1146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7959B62" w14:textId="77777777" w:rsidR="00AE1146" w:rsidRDefault="00AE1146" w:rsidP="00AE1146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176DD9D" w14:textId="77777777" w:rsidR="00AE1146" w:rsidRDefault="00AE1146" w:rsidP="00AE1146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8208FCC" w14:textId="77777777" w:rsidR="00AE1146" w:rsidRDefault="00AE1146" w:rsidP="00AE1146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13"/>
        <w:gridCol w:w="4322"/>
      </w:tblGrid>
      <w:tr w:rsidR="00AE1146" w:rsidRPr="00B75190" w14:paraId="5C122D63" w14:textId="77777777" w:rsidTr="0077462D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4439750D" w14:textId="77777777" w:rsidR="00AE1146" w:rsidRPr="00B75190" w:rsidRDefault="00AE1146" w:rsidP="0077462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6B4C5BCC" w14:textId="77777777" w:rsidR="00AE1146" w:rsidRPr="00B75190" w:rsidRDefault="00AE1146" w:rsidP="0077462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6B6A8669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0B35A29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B96C604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2374950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E04754E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C14F2BF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AB1792E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582B3DA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23A7960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84F4725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469262B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0E9FD49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BA6C62B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80D21A3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AD01EA9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D353F4B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EC9EA81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3360A90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B401CE5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5A123DB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1E957E9" w14:textId="77777777" w:rsidR="00AE1146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7B99CD6" w14:textId="77777777" w:rsidR="00AE1146" w:rsidRPr="00B75190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14:paraId="76C26ED1" w14:textId="77777777" w:rsidR="00AE1146" w:rsidRPr="00B75190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14:paraId="1C224728" w14:textId="77777777" w:rsidR="00AE1146" w:rsidRPr="00B75190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6A108D7D" w14:textId="77777777" w:rsidR="00AE1146" w:rsidRPr="00B75190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14:paraId="1810EAF3" w14:textId="77777777" w:rsidR="00AE1146" w:rsidRPr="00B75190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40642940" w14:textId="77777777" w:rsidR="00AE1146" w:rsidRPr="00B75190" w:rsidRDefault="00AE1146" w:rsidP="00AE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5D8F4082" w14:textId="77777777" w:rsidR="00AE1146" w:rsidRPr="0012779E" w:rsidRDefault="00AE1146" w:rsidP="00AE11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12779E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__________________________________________________________________________________________________________________________________________________________________________________</w:t>
      </w:r>
    </w:p>
    <w:p w14:paraId="5BAAA746" w14:textId="77777777" w:rsidR="00AE1146" w:rsidRPr="00B75190" w:rsidRDefault="00AE1146" w:rsidP="00AE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2779E">
        <w:rPr>
          <w:rFonts w:ascii="Times New Roman" w:hAnsi="Times New Roman" w:cs="Times New Roman"/>
          <w:sz w:val="18"/>
          <w:szCs w:val="18"/>
          <w:lang w:val="kk-KZ"/>
        </w:rPr>
        <w:t>конкурс жариялаған мемлекеттік орган</w:t>
      </w:r>
      <w:r w:rsidRPr="00B7519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3CDFFF6C" w14:textId="77777777" w:rsidR="00AE1146" w:rsidRPr="00B75190" w:rsidRDefault="00AE1146" w:rsidP="00AE11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779E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856A7A6" w14:textId="77777777" w:rsidR="00AE1146" w:rsidRPr="00B75190" w:rsidRDefault="00AE1146" w:rsidP="00AE11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2779E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2F6A8E35" w14:textId="77777777" w:rsidR="00AE1146" w:rsidRPr="00B75190" w:rsidRDefault="00AE1146" w:rsidP="00AE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25DE4752" w14:textId="77777777" w:rsidR="00AE1146" w:rsidRPr="00B75190" w:rsidRDefault="00AE1146" w:rsidP="00AE11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B62D3E1" w14:textId="77777777" w:rsidR="00AE1146" w:rsidRPr="00B75190" w:rsidRDefault="00AE1146" w:rsidP="00AE11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9673654" w14:textId="77777777" w:rsidR="00AE1146" w:rsidRPr="00B75190" w:rsidRDefault="00AE1146" w:rsidP="00AE11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079C1B52" w14:textId="77777777" w:rsidR="00AE1146" w:rsidRPr="00B75190" w:rsidRDefault="00AE1146" w:rsidP="00AE11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AD0D45C" w14:textId="77777777" w:rsidR="00AE1146" w:rsidRPr="00B75190" w:rsidRDefault="00AE1146" w:rsidP="00AE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75190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086F9069" w14:textId="77777777" w:rsidR="00AE1146" w:rsidRPr="00B75190" w:rsidRDefault="00AE1146" w:rsidP="00AE11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B03CE75" w14:textId="77777777" w:rsidR="00AE1146" w:rsidRPr="00B75190" w:rsidRDefault="00AE1146" w:rsidP="00AE1146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1C142ED4" w14:textId="77777777" w:rsidR="00AE1146" w:rsidRDefault="00AE1146" w:rsidP="00AE1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554A11" w14:textId="77777777" w:rsidR="00AE1146" w:rsidRPr="00B75190" w:rsidRDefault="00AE1146" w:rsidP="00AE114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5C0739DA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75190">
        <w:rPr>
          <w:rFonts w:ascii="Times New Roman" w:hAnsi="Times New Roman" w:cs="Times New Roman"/>
          <w:sz w:val="28"/>
          <w:lang w:val="kk-KZ"/>
        </w:rPr>
        <w:tab/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B75190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14:paraId="1C434B92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CB6DEAD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E898D5A" w14:textId="77777777" w:rsidR="00AE1146" w:rsidRPr="00B75190" w:rsidRDefault="00AE1146" w:rsidP="00AE11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2E00B53A" w14:textId="77777777" w:rsidR="00AE1146" w:rsidRPr="00B75190" w:rsidRDefault="00AE1146" w:rsidP="00AE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352B8A" w14:textId="77777777" w:rsidR="00AE1146" w:rsidRPr="00B75190" w:rsidRDefault="00AE1146" w:rsidP="00AE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4ED4332F" w14:textId="77777777" w:rsidR="00AE1146" w:rsidRPr="00B75190" w:rsidRDefault="00AE1146" w:rsidP="00AE114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DBC7B33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2CF274D" w14:textId="77777777" w:rsidR="00AE1146" w:rsidRPr="00B75190" w:rsidRDefault="00AE1146" w:rsidP="00AE11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60236B4B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49D81089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5190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00FF4505" w14:textId="77777777" w:rsidR="00AE1146" w:rsidRPr="00B75190" w:rsidRDefault="00AE1146" w:rsidP="00AE1146">
      <w:pPr>
        <w:rPr>
          <w:rFonts w:ascii="Times New Roman" w:hAnsi="Times New Roman" w:cs="Times New Roman"/>
          <w:color w:val="002060"/>
          <w:sz w:val="10"/>
          <w:szCs w:val="10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6"/>
        <w:gridCol w:w="3258"/>
        <w:gridCol w:w="1558"/>
        <w:gridCol w:w="2975"/>
      </w:tblGrid>
      <w:tr w:rsidR="00AE1146" w:rsidRPr="00B75190" w14:paraId="6030CD7C" w14:textId="77777777" w:rsidTr="0077462D">
        <w:trPr>
          <w:trHeight w:val="1052"/>
        </w:trPr>
        <w:tc>
          <w:tcPr>
            <w:tcW w:w="2127" w:type="dxa"/>
          </w:tcPr>
          <w:p w14:paraId="5C077DD9" w14:textId="77777777" w:rsidR="00AE1146" w:rsidRPr="00B75190" w:rsidRDefault="00AE1146" w:rsidP="007746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2673CE0B" w14:textId="77777777" w:rsidR="00AE1146" w:rsidRPr="00B75190" w:rsidRDefault="00AE1146" w:rsidP="007746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75190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43B443A1" w14:textId="77777777" w:rsidR="00AE1146" w:rsidRPr="00B75190" w:rsidRDefault="00AE1146" w:rsidP="007746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759343D6" w14:textId="77777777" w:rsidR="00AE1146" w:rsidRPr="00B75190" w:rsidRDefault="00AE1146" w:rsidP="007746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2D9E6C78" w14:textId="77777777" w:rsidR="00AE1146" w:rsidRPr="00B75190" w:rsidRDefault="00AE1146" w:rsidP="007746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31B3F7A9" w14:textId="77777777" w:rsidR="00AE1146" w:rsidRPr="00B75190" w:rsidRDefault="00AE1146" w:rsidP="007746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1146" w:rsidRPr="00B75190" w14:paraId="735BB6F3" w14:textId="77777777" w:rsidTr="0077462D">
        <w:trPr>
          <w:trHeight w:val="895"/>
        </w:trPr>
        <w:tc>
          <w:tcPr>
            <w:tcW w:w="2127" w:type="dxa"/>
          </w:tcPr>
          <w:p w14:paraId="4B47E5A3" w14:textId="77777777" w:rsidR="00AE1146" w:rsidRPr="00B75190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20418505" w14:textId="77777777" w:rsidR="00AE1146" w:rsidRPr="00B75190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C98CC63" w14:textId="77777777" w:rsidR="00AE1146" w:rsidRPr="00B75190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5CE5B4F3" w14:textId="77777777" w:rsidR="00AE1146" w:rsidRPr="00B75190" w:rsidRDefault="00AE1146" w:rsidP="007746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0867EF7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2C198C7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proofErr w:type="gramStart"/>
      <w:r w:rsidRPr="00B75190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</w:t>
      </w:r>
    </w:p>
    <w:p w14:paraId="380EFC56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1F33441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A286041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75190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</w:t>
      </w:r>
    </w:p>
    <w:p w14:paraId="5A0171C2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75190">
        <w:rPr>
          <w:rFonts w:ascii="Times New Roman" w:hAnsi="Times New Roman" w:cs="Times New Roman"/>
          <w:sz w:val="24"/>
          <w:szCs w:val="24"/>
        </w:rPr>
        <w:t>бар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:_</w:t>
      </w:r>
      <w:proofErr w:type="gramEnd"/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</w:t>
      </w:r>
    </w:p>
    <w:p w14:paraId="0475F8A5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CD08B43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77B6175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356905B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AECDE81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C20E6D6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35446FD7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D836B9E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55C43E13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48E4926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Pr="00B751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1992660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B61F61C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82B63B7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639D51A0" w14:textId="77777777" w:rsidR="00AE1146" w:rsidRPr="00B75190" w:rsidRDefault="00AE1146" w:rsidP="00AE11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551416A" w14:textId="77777777" w:rsidR="00AE1146" w:rsidRPr="00B75190" w:rsidRDefault="00AE1146" w:rsidP="00AE1146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394754A1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5190">
        <w:rPr>
          <w:rFonts w:ascii="Times New Roman" w:hAnsi="Times New Roman" w:cs="Times New Roman"/>
          <w:lang w:val="kk-KZ"/>
        </w:rPr>
        <w:t>20____</w:t>
      </w:r>
      <w:r w:rsidRPr="00B75190">
        <w:rPr>
          <w:rFonts w:ascii="Times New Roman" w:hAnsi="Times New Roman" w:cs="Times New Roman"/>
        </w:rPr>
        <w:t xml:space="preserve">_ </w:t>
      </w:r>
      <w:r w:rsidRPr="00B75190">
        <w:rPr>
          <w:rFonts w:ascii="Times New Roman" w:hAnsi="Times New Roman" w:cs="Times New Roman"/>
          <w:lang w:val="kk-KZ"/>
        </w:rPr>
        <w:t>жылғы «____</w:t>
      </w:r>
      <w:r w:rsidRPr="00B75190">
        <w:rPr>
          <w:rFonts w:ascii="Times New Roman" w:hAnsi="Times New Roman" w:cs="Times New Roman"/>
        </w:rPr>
        <w:t>»_______________                ______________________</w:t>
      </w:r>
      <w:r w:rsidRPr="00B75190">
        <w:rPr>
          <w:rFonts w:ascii="Times New Roman" w:hAnsi="Times New Roman" w:cs="Times New Roman"/>
          <w:sz w:val="20"/>
          <w:szCs w:val="20"/>
        </w:rPr>
        <w:br/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B7519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B751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</w:rPr>
        <w:t>(</w:t>
      </w:r>
      <w:r w:rsidRPr="00B75190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B75190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B75190">
        <w:rPr>
          <w:rFonts w:ascii="Times New Roman" w:hAnsi="Times New Roman" w:cs="Times New Roman"/>
          <w:sz w:val="20"/>
          <w:szCs w:val="20"/>
        </w:rPr>
        <w:t>)</w:t>
      </w:r>
    </w:p>
    <w:p w14:paraId="00866528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7519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3EE359A4" w14:textId="77777777" w:rsidR="00AE1146" w:rsidRPr="00B75190" w:rsidRDefault="00AE1146" w:rsidP="00AE11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3"/>
        <w:gridCol w:w="4182"/>
      </w:tblGrid>
      <w:tr w:rsidR="00AE1146" w:rsidRPr="00B75190" w14:paraId="2A553B88" w14:textId="77777777" w:rsidTr="0077462D">
        <w:trPr>
          <w:trHeight w:val="781"/>
        </w:trPr>
        <w:tc>
          <w:tcPr>
            <w:tcW w:w="5920" w:type="dxa"/>
          </w:tcPr>
          <w:p w14:paraId="32F2C591" w14:textId="77777777" w:rsidR="00AE1146" w:rsidRPr="00B75190" w:rsidRDefault="00AE1146" w:rsidP="0077462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6921A94" w14:textId="77777777" w:rsidR="00AE1146" w:rsidRPr="00B75190" w:rsidRDefault="00AE1146" w:rsidP="0077462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4E125D82" w14:textId="77777777" w:rsidR="00AE1146" w:rsidRPr="00B75190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319A117B" w14:textId="77777777" w:rsidR="00AE1146" w:rsidRPr="00B75190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7E9D5992" w14:textId="77777777" w:rsidR="00AE1146" w:rsidRPr="00B75190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75823796" w14:textId="77777777" w:rsidR="00AE1146" w:rsidRPr="00B75190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519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14:paraId="1F9B77F2" w14:textId="77777777" w:rsidR="00AE1146" w:rsidRPr="00B75190" w:rsidRDefault="00AE1146" w:rsidP="007746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22D9A839" w14:textId="77777777" w:rsidR="00AE1146" w:rsidRPr="00B75190" w:rsidRDefault="00AE1146" w:rsidP="00AE11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17680E" w14:textId="77777777" w:rsidR="00AE1146" w:rsidRPr="00B75190" w:rsidRDefault="00AE1146" w:rsidP="00AE1146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B75190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бос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b/>
          <w:color w:val="000000"/>
        </w:rPr>
        <w:t>бос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B7519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B75190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03FF904B" w14:textId="77777777" w:rsidR="00AE1146" w:rsidRPr="00B75190" w:rsidRDefault="00AE1146" w:rsidP="00AE114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B75190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B75190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B75190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B75190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7E4F515A" w14:textId="77777777" w:rsidR="00AE1146" w:rsidRPr="00B75190" w:rsidRDefault="00AE1146" w:rsidP="00AE114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AE1146" w:rsidRPr="00B75190" w14:paraId="40818883" w14:textId="77777777" w:rsidTr="0077462D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0EE2B" w14:textId="77777777" w:rsidR="00AE1146" w:rsidRPr="00B75190" w:rsidRDefault="00AE1146" w:rsidP="007746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DC6DC" w14:textId="77777777" w:rsidR="00AE1146" w:rsidRPr="00B75190" w:rsidRDefault="00AE1146" w:rsidP="007746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2943B" w14:textId="77777777" w:rsidR="00AE1146" w:rsidRPr="00B75190" w:rsidRDefault="00AE1146" w:rsidP="007746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D58A7" w14:textId="77777777" w:rsidR="00AE1146" w:rsidRPr="00B75190" w:rsidRDefault="00AE1146" w:rsidP="007746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Балл саны</w:t>
            </w:r>
            <w:r w:rsidRPr="00B751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3FAEC181" w14:textId="77777777" w:rsidR="00AE1146" w:rsidRPr="00B75190" w:rsidRDefault="00AE1146" w:rsidP="007746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kk-KZ"/>
              </w:rPr>
            </w:pPr>
          </w:p>
          <w:p w14:paraId="2E424C9A" w14:textId="77777777" w:rsidR="00AE1146" w:rsidRPr="00B75190" w:rsidRDefault="00AE1146" w:rsidP="007746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AE1146" w:rsidRPr="00AE1146" w14:paraId="3C44AFF1" w14:textId="77777777" w:rsidTr="0077462D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ED7E4" w14:textId="77777777" w:rsidR="00AE1146" w:rsidRPr="00B75190" w:rsidRDefault="00AE1146" w:rsidP="007746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D188E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3A115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75D85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кәсіптік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174BAEAE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күндізгі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4D790A5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сырттай / қашықтықтан оқыту = 2 балл</w:t>
            </w:r>
          </w:p>
          <w:p w14:paraId="378DE61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59C02B29" w14:textId="77777777" w:rsidR="00AE1146" w:rsidRPr="00B75190" w:rsidRDefault="00AE1146" w:rsidP="0077462D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AE1146" w:rsidRPr="00B75190" w14:paraId="564A6133" w14:textId="77777777" w:rsidTr="0077462D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E878B" w14:textId="77777777" w:rsidR="00AE1146" w:rsidRPr="00B75190" w:rsidRDefault="00AE1146" w:rsidP="007746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2B4EA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518C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C27D8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маман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7918E51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PHD-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60D9536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222260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кандидаты = 10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6319226B" w14:textId="77777777" w:rsidR="00AE1146" w:rsidRPr="00B75190" w:rsidRDefault="00AE1146" w:rsidP="0077462D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146" w:rsidRPr="00AE1146" w14:paraId="4FE65B7D" w14:textId="77777777" w:rsidTr="0077462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FC4CE" w14:textId="77777777" w:rsidR="00AE1146" w:rsidRPr="00B75190" w:rsidRDefault="00AE1146" w:rsidP="007746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6AE0687" w14:textId="77777777" w:rsidR="00AE1146" w:rsidRPr="00B75190" w:rsidRDefault="00AE1146" w:rsidP="007746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D2DE7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Ұлттық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6CDFD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918EE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Педагог»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216E613E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229547E4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53F3AA6D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14:paraId="45DE0511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14:paraId="71754579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6 балл</w:t>
            </w:r>
          </w:p>
          <w:p w14:paraId="3AF72D2A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378C87FD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2549C5AF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 балл</w:t>
            </w:r>
          </w:p>
          <w:p w14:paraId="1A319D1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14:paraId="7C6394DA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13525CD2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9BF8DDF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«Педагог-модератор»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14:paraId="24B29CF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733BD032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14:paraId="58AEF7A9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4B600501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14:paraId="3DACE5CF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14:paraId="2CF90600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6867F2A2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76D41960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=2 балл</w:t>
            </w:r>
          </w:p>
          <w:p w14:paraId="41DE60A0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14:paraId="0B2DB192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7301E08A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A0FF84F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«Педагог-сарапшы» біліктілік санатымен</w:t>
            </w:r>
          </w:p>
          <w:p w14:paraId="41B5B10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72549069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3135018F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598996B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14:paraId="0E67435F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14:paraId="2A904E08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7D0E5D6C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2B22F43E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14:paraId="7700B9AC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71E002CD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14:paraId="39D87479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FF9257E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«Педагог-зерттеуші» біліктілік санатымен</w:t>
            </w:r>
          </w:p>
          <w:p w14:paraId="54201CF4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6F038FBC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76AE09FE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- 5 балл</w:t>
            </w:r>
          </w:p>
          <w:p w14:paraId="0DC2484B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14:paraId="715C11D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=9 балл</w:t>
            </w:r>
          </w:p>
          <w:p w14:paraId="7424CEC6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431D7D56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14:paraId="5D5E2C60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14:paraId="00D93A71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14:paraId="28A3B32E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14:paraId="2B1DB30C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D6A8F57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Pr="00B7519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Педагог-шебер» біліктілік санатымен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6C09D2BC" w14:textId="77777777" w:rsidR="00AE1146" w:rsidRPr="00B75190" w:rsidRDefault="00AE1146" w:rsidP="0077462D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AE1146" w:rsidRPr="00B75190" w14:paraId="23BDAF83" w14:textId="77777777" w:rsidTr="0077462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09CE8" w14:textId="77777777" w:rsidR="00AE1146" w:rsidRPr="00B75190" w:rsidRDefault="00AE1146" w:rsidP="007746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04998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439D6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Куәлік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өзге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BCFB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санат-1 балл</w:t>
            </w:r>
          </w:p>
          <w:p w14:paraId="35ADB4CA" w14:textId="77777777" w:rsidR="00AE1146" w:rsidRPr="00B75190" w:rsidRDefault="00AE1146" w:rsidP="007746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балл</w:t>
            </w:r>
          </w:p>
          <w:p w14:paraId="63FD676C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санатты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0B75835D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14:paraId="363D3431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сарапшы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14:paraId="6508187C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зерттеуші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7 балл</w:t>
            </w:r>
          </w:p>
          <w:p w14:paraId="02A04157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шебер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14:paraId="58F7567C" w14:textId="77777777" w:rsidR="00AE1146" w:rsidRPr="00B75190" w:rsidRDefault="00AE1146" w:rsidP="0077462D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146" w:rsidRPr="00B75190" w14:paraId="12A495E8" w14:textId="77777777" w:rsidTr="0077462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3049D" w14:textId="77777777" w:rsidR="00AE1146" w:rsidRPr="00B75190" w:rsidRDefault="00AE1146" w:rsidP="007746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4D492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E791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F6956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</w:p>
          <w:p w14:paraId="3D18E2E8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1,5</w:t>
            </w:r>
          </w:p>
          <w:p w14:paraId="7EC5AFE0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</w:t>
            </w:r>
          </w:p>
          <w:p w14:paraId="00F91D2A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14:paraId="6FE0803D" w14:textId="77777777" w:rsidR="00AE1146" w:rsidRPr="00B75190" w:rsidRDefault="00AE1146" w:rsidP="0077462D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146" w:rsidRPr="00B75190" w14:paraId="73A57D55" w14:textId="77777777" w:rsidTr="0077462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799F5" w14:textId="77777777" w:rsidR="00AE1146" w:rsidRPr="00B75190" w:rsidRDefault="00AE1146" w:rsidP="007746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A1A14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Әкімшілік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7557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CAA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әдіскер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1 балл</w:t>
            </w:r>
          </w:p>
          <w:p w14:paraId="445B88FD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3 балл</w:t>
            </w:r>
          </w:p>
          <w:p w14:paraId="06A31E1B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3AC6B1F3" w14:textId="77777777" w:rsidR="00AE1146" w:rsidRPr="00B75190" w:rsidRDefault="00AE1146" w:rsidP="0077462D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146" w:rsidRPr="00B75190" w14:paraId="3BEB0C4C" w14:textId="77777777" w:rsidTr="0077462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61FB7" w14:textId="77777777" w:rsidR="00AE1146" w:rsidRPr="00B75190" w:rsidRDefault="00AE1146" w:rsidP="007746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B707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Жұмысқа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алғаш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кіріскен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58B67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дипломға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948F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кәсіптік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14:paraId="21BD0DE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= 1 балл</w:t>
            </w:r>
          </w:p>
          <w:p w14:paraId="6CCA926E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= 0,5 балл</w:t>
            </w:r>
          </w:p>
        </w:tc>
        <w:tc>
          <w:tcPr>
            <w:tcW w:w="992" w:type="dxa"/>
          </w:tcPr>
          <w:p w14:paraId="3260856A" w14:textId="77777777" w:rsidR="00AE1146" w:rsidRPr="00B75190" w:rsidRDefault="00AE1146" w:rsidP="0077462D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146" w:rsidRPr="00B75190" w14:paraId="05FDB03B" w14:textId="77777777" w:rsidTr="0077462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3A2D1" w14:textId="77777777" w:rsidR="00AE1146" w:rsidRPr="00B75190" w:rsidRDefault="00AE1146" w:rsidP="007746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9F249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Алдыңғы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орнынан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жүзеге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кезінде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0A380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3C30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14:paraId="29AB03B6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болмаған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минус 3 балл</w:t>
            </w:r>
          </w:p>
          <w:p w14:paraId="20BA23C7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Теріс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14:paraId="1FFB47C9" w14:textId="77777777" w:rsidR="00AE1146" w:rsidRPr="00B75190" w:rsidRDefault="00AE1146" w:rsidP="0077462D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146" w:rsidRPr="00B75190" w14:paraId="0760FFBE" w14:textId="77777777" w:rsidTr="0077462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8279" w14:textId="77777777" w:rsidR="00AE1146" w:rsidRPr="00B75190" w:rsidRDefault="00AE1146" w:rsidP="007746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6140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FD9DA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жобалары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F352E9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648A7F4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FFA5A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жүлдегерлері-0,5 балл</w:t>
            </w:r>
          </w:p>
          <w:p w14:paraId="0914502D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жобалар-1 балл</w:t>
            </w:r>
          </w:p>
          <w:p w14:paraId="6B547D07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жүлдегерлері-3 балл</w:t>
            </w:r>
          </w:p>
          <w:p w14:paraId="234D559A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қатысушысы-1 балл</w:t>
            </w:r>
          </w:p>
          <w:p w14:paraId="68D9C9B0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жүлдегері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5 балл</w:t>
            </w:r>
          </w:p>
          <w:p w14:paraId="061B4F7D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медаль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сіңірген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ұстазы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– 10 балл</w:t>
            </w:r>
          </w:p>
        </w:tc>
        <w:tc>
          <w:tcPr>
            <w:tcW w:w="992" w:type="dxa"/>
          </w:tcPr>
          <w:p w14:paraId="60C52D20" w14:textId="77777777" w:rsidR="00AE1146" w:rsidRPr="00B75190" w:rsidRDefault="00AE1146" w:rsidP="0077462D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146" w:rsidRPr="00AE1146" w14:paraId="674977D3" w14:textId="77777777" w:rsidTr="0077462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FCAB5" w14:textId="77777777" w:rsidR="00AE1146" w:rsidRPr="00B75190" w:rsidRDefault="00AE1146" w:rsidP="007746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03B7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57F5F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43C1F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 – 5 балл</w:t>
            </w:r>
          </w:p>
          <w:p w14:paraId="67B35E94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gram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proofErr w:type="gram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2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740547E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14:paraId="29F641DD" w14:textId="77777777" w:rsidR="00AE1146" w:rsidRPr="00B75190" w:rsidRDefault="00AE1146" w:rsidP="0077462D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AE1146" w:rsidRPr="00B75190" w14:paraId="0302B2A3" w14:textId="77777777" w:rsidTr="0077462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6D0DE" w14:textId="77777777" w:rsidR="00AE1146" w:rsidRPr="00B75190" w:rsidRDefault="00AE1146" w:rsidP="007746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787C0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A5F2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14:paraId="22BDFC8C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жүзеге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E5335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тәлімгер-0,5 балл</w:t>
            </w:r>
          </w:p>
          <w:p w14:paraId="081B1BFB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балл</w:t>
            </w:r>
          </w:p>
          <w:p w14:paraId="130D2C40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балл</w:t>
            </w:r>
          </w:p>
          <w:p w14:paraId="7B675256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2 балл</w:t>
            </w:r>
          </w:p>
          <w:p w14:paraId="45CEAB32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 балл</w:t>
            </w:r>
          </w:p>
          <w:p w14:paraId="248A840B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14:paraId="70F85C88" w14:textId="77777777" w:rsidR="00AE1146" w:rsidRPr="00B75190" w:rsidRDefault="00AE1146" w:rsidP="0077462D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146" w:rsidRPr="00B75190" w14:paraId="5CC9F19E" w14:textId="77777777" w:rsidTr="0077462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BD9FB" w14:textId="77777777" w:rsidR="00AE1146" w:rsidRPr="00B75190" w:rsidRDefault="00AE1146" w:rsidP="0077462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61F98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6D78C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пәндік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0C67DAB9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сертификаты,</w:t>
            </w:r>
          </w:p>
          <w:p w14:paraId="073E9BEA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ҚАЗТЕСТ, IELTS; </w:t>
            </w:r>
          </w:p>
          <w:p w14:paraId="07F01609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TOEFL; DELF;</w:t>
            </w:r>
          </w:p>
          <w:p w14:paraId="208A095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Goethe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Zertifikat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негіздері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істеуді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47583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НЗМ ПШО, «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Өрлеу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курстары</w:t>
            </w:r>
            <w:proofErr w:type="spellEnd"/>
            <w:r w:rsidRPr="00B751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0,5 балл</w:t>
            </w:r>
          </w:p>
          <w:p w14:paraId="5C6D23EA" w14:textId="77777777" w:rsidR="00AE1146" w:rsidRPr="00B75190" w:rsidRDefault="00AE1146" w:rsidP="0077462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әрқайсысы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B751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6207B57A" w14:textId="77777777" w:rsidR="00AE1146" w:rsidRPr="00B75190" w:rsidRDefault="00AE1146" w:rsidP="0077462D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146" w:rsidRPr="00B75190" w14:paraId="6C6EA062" w14:textId="77777777" w:rsidTr="0077462D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7349B" w14:textId="77777777" w:rsidR="00AE1146" w:rsidRPr="00B75190" w:rsidRDefault="00AE1146" w:rsidP="007746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A01F7" w14:textId="77777777" w:rsidR="00AE1146" w:rsidRPr="00B75190" w:rsidRDefault="00AE1146" w:rsidP="0077462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B7519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14:paraId="02EA2A8A" w14:textId="77777777" w:rsidR="00AE1146" w:rsidRPr="00B75190" w:rsidRDefault="00AE1146" w:rsidP="0077462D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14:paraId="6B0BCEE8" w14:textId="77777777" w:rsidR="00AE1146" w:rsidRDefault="00AE1146" w:rsidP="00AE1146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F0D7C10" w14:textId="77777777" w:rsidR="00AE1146" w:rsidRDefault="00AE1146" w:rsidP="00AE1146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359C566" w14:textId="77777777" w:rsidR="00AE1146" w:rsidRDefault="00AE1146">
      <w:pPr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br w:type="page"/>
      </w:r>
    </w:p>
    <w:p w14:paraId="6DDA8972" w14:textId="75400055" w:rsidR="003E3EEA" w:rsidRPr="000057FE" w:rsidRDefault="000057FE" w:rsidP="00346022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057FE">
        <w:rPr>
          <w:rFonts w:ascii="Arial" w:hAnsi="Arial" w:cs="Arial"/>
          <w:b/>
          <w:color w:val="000000"/>
          <w:sz w:val="21"/>
          <w:szCs w:val="21"/>
          <w:lang w:val="kk-KZ"/>
        </w:rPr>
        <w:lastRenderedPageBreak/>
        <w:t>КГ</w:t>
      </w:r>
      <w:r w:rsidR="00897445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Pr="000057F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</w:t>
      </w:r>
      <w:r w:rsidR="00897445">
        <w:rPr>
          <w:rFonts w:ascii="Arial" w:hAnsi="Arial" w:cs="Arial"/>
          <w:b/>
          <w:color w:val="000000"/>
          <w:sz w:val="21"/>
          <w:szCs w:val="21"/>
          <w:lang w:val="kk-KZ"/>
        </w:rPr>
        <w:t>Дворец школьников им. М.М.Катаева</w:t>
      </w:r>
      <w:r w:rsidRPr="000057FE">
        <w:rPr>
          <w:rFonts w:ascii="Arial" w:hAnsi="Arial" w:cs="Arial"/>
          <w:b/>
          <w:color w:val="000000"/>
          <w:sz w:val="21"/>
          <w:szCs w:val="21"/>
          <w:lang w:val="kk-KZ"/>
        </w:rPr>
        <w:t>» управления образования Павлодарской области</w:t>
      </w:r>
      <w:r w:rsidR="00346022">
        <w:rPr>
          <w:rFonts w:ascii="Arial" w:hAnsi="Arial" w:cs="Arial"/>
          <w:b/>
          <w:color w:val="000000"/>
          <w:sz w:val="21"/>
          <w:szCs w:val="21"/>
          <w:lang w:val="kk-KZ"/>
        </w:rPr>
        <w:t>,</w:t>
      </w:r>
      <w:r w:rsidR="00346022" w:rsidRPr="00346022">
        <w:t xml:space="preserve"> </w:t>
      </w:r>
      <w:r w:rsidR="00346022" w:rsidRPr="00346022">
        <w:rPr>
          <w:rFonts w:ascii="Arial" w:hAnsi="Arial" w:cs="Arial"/>
          <w:b/>
          <w:color w:val="000000"/>
          <w:sz w:val="21"/>
          <w:szCs w:val="21"/>
          <w:lang w:val="kk-KZ"/>
        </w:rPr>
        <w:t>акимата Павлодарской</w:t>
      </w:r>
      <w:r w:rsidR="00346022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346022" w:rsidRPr="00346022">
        <w:rPr>
          <w:rFonts w:ascii="Arial" w:hAnsi="Arial" w:cs="Arial"/>
          <w:b/>
          <w:color w:val="000000"/>
          <w:sz w:val="21"/>
          <w:szCs w:val="21"/>
          <w:lang w:val="kk-KZ"/>
        </w:rPr>
        <w:t>области</w:t>
      </w:r>
      <w:r w:rsidRPr="000057F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321427" w:rsidRPr="000057FE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на </w:t>
      </w:r>
      <w:r w:rsidR="008C4E33" w:rsidRPr="000057FE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897445">
        <w:rPr>
          <w:rFonts w:ascii="Arial" w:hAnsi="Arial" w:cs="Arial"/>
          <w:b/>
          <w:color w:val="000000"/>
          <w:sz w:val="21"/>
          <w:szCs w:val="21"/>
        </w:rPr>
        <w:t>педагога дополнительного образования</w:t>
      </w:r>
      <w:r w:rsidR="00346022">
        <w:rPr>
          <w:rFonts w:ascii="Arial" w:hAnsi="Arial" w:cs="Arial"/>
          <w:b/>
          <w:color w:val="000000"/>
          <w:sz w:val="21"/>
          <w:szCs w:val="21"/>
        </w:rPr>
        <w:t xml:space="preserve"> руководителя </w:t>
      </w:r>
      <w:r w:rsidR="007D7902" w:rsidRPr="007D790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кружка раннего развития детей</w:t>
      </w:r>
      <w:r w:rsidR="007D790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с русским языком  обучения.</w:t>
      </w:r>
    </w:p>
    <w:p w14:paraId="73D7D1B2" w14:textId="77777777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14:paraId="31E4979E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3994A076" w14:textId="77777777"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15DCA004" w14:textId="77777777"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2F8AD66F" w14:textId="77777777" w:rsidR="00897445" w:rsidRPr="00897445" w:rsidRDefault="00897445" w:rsidP="0089744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897445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КГКП Дворец школьников имени М.М.Катаева управления</w:t>
            </w:r>
          </w:p>
          <w:p w14:paraId="7C512062" w14:textId="77777777" w:rsidR="00897445" w:rsidRPr="00897445" w:rsidRDefault="00897445" w:rsidP="0089744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897445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 xml:space="preserve">образования Павлодарской области, </w:t>
            </w:r>
            <w:bookmarkStart w:id="0" w:name="_Hlk112057064"/>
            <w:r w:rsidRPr="00897445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акимата Павлодарской</w:t>
            </w:r>
          </w:p>
          <w:p w14:paraId="58C5A8AB" w14:textId="4F545B6B" w:rsidR="00CB6B4F" w:rsidRPr="00B3089F" w:rsidRDefault="00897445" w:rsidP="0089744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897445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области</w:t>
            </w:r>
            <w:bookmarkEnd w:id="0"/>
          </w:p>
        </w:tc>
      </w:tr>
      <w:tr w:rsidR="00B3089F" w:rsidRPr="00B3089F" w14:paraId="64015594" w14:textId="77777777" w:rsidTr="00B3089F">
        <w:trPr>
          <w:trHeight w:val="453"/>
        </w:trPr>
        <w:tc>
          <w:tcPr>
            <w:tcW w:w="392" w:type="dxa"/>
            <w:vMerge/>
          </w:tcPr>
          <w:p w14:paraId="299946AA" w14:textId="77777777"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7838BF6C" w14:textId="77777777"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34148001" w14:textId="43704A07" w:rsidR="000057FE" w:rsidRPr="000057FE" w:rsidRDefault="000057FE" w:rsidP="000057FE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057FE">
              <w:rPr>
                <w:rFonts w:ascii="Arial" w:eastAsia="Calibri" w:hAnsi="Arial" w:cs="Arial"/>
                <w:sz w:val="21"/>
                <w:szCs w:val="21"/>
              </w:rPr>
              <w:t>14001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0, </w:t>
            </w:r>
            <w:r w:rsidR="007A1801" w:rsidRPr="007A1801">
              <w:rPr>
                <w:rFonts w:ascii="Arial" w:eastAsia="Calibri" w:hAnsi="Arial" w:cs="Arial"/>
                <w:sz w:val="21"/>
                <w:szCs w:val="21"/>
              </w:rPr>
              <w:t xml:space="preserve">Республика Казахстан, г. Павлодар, ул. </w:t>
            </w:r>
            <w:proofErr w:type="spellStart"/>
            <w:r w:rsidR="007A1801" w:rsidRPr="007A1801">
              <w:rPr>
                <w:rFonts w:ascii="Arial" w:eastAsia="Calibri" w:hAnsi="Arial" w:cs="Arial"/>
                <w:sz w:val="21"/>
                <w:szCs w:val="21"/>
              </w:rPr>
              <w:t>Машхур</w:t>
            </w:r>
            <w:proofErr w:type="spellEnd"/>
            <w:r w:rsidR="007A1801" w:rsidRPr="007A1801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="007A1801" w:rsidRPr="007A1801">
              <w:rPr>
                <w:rFonts w:ascii="Arial" w:eastAsia="Calibri" w:hAnsi="Arial" w:cs="Arial"/>
                <w:sz w:val="21"/>
                <w:szCs w:val="21"/>
              </w:rPr>
              <w:t>Жусупа</w:t>
            </w:r>
            <w:proofErr w:type="spellEnd"/>
            <w:r w:rsidR="007A1801" w:rsidRPr="007A1801">
              <w:rPr>
                <w:rFonts w:ascii="Arial" w:eastAsia="Calibri" w:hAnsi="Arial" w:cs="Arial"/>
                <w:sz w:val="21"/>
                <w:szCs w:val="21"/>
              </w:rPr>
              <w:t>, 27</w:t>
            </w:r>
          </w:p>
          <w:p w14:paraId="117F8440" w14:textId="77777777" w:rsidR="00CB6B4F" w:rsidRPr="00B3089F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B3089F" w:rsidRPr="00B3089F" w14:paraId="4F75F218" w14:textId="77777777" w:rsidTr="00B3089F">
        <w:trPr>
          <w:trHeight w:val="264"/>
        </w:trPr>
        <w:tc>
          <w:tcPr>
            <w:tcW w:w="392" w:type="dxa"/>
            <w:vMerge/>
          </w:tcPr>
          <w:p w14:paraId="223CEFCD" w14:textId="77777777"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14:paraId="16C84791" w14:textId="77777777"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1C6E5314" w14:textId="74A2626E" w:rsidR="00CB6B4F" w:rsidRPr="000057FE" w:rsidRDefault="000057FE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0057F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7A1801" w:rsidRPr="007A1801">
              <w:rPr>
                <w:rFonts w:ascii="Times New Roman" w:eastAsia="Calibri" w:hAnsi="Times New Roman" w:cs="Times New Roman"/>
                <w:sz w:val="21"/>
                <w:szCs w:val="21"/>
              </w:rPr>
              <w:t>8(7182) 32 85 27</w:t>
            </w:r>
          </w:p>
        </w:tc>
      </w:tr>
      <w:tr w:rsidR="00B3089F" w:rsidRPr="000057FE" w14:paraId="3B1DAF7B" w14:textId="77777777" w:rsidTr="00B3089F">
        <w:trPr>
          <w:trHeight w:val="203"/>
        </w:trPr>
        <w:tc>
          <w:tcPr>
            <w:tcW w:w="392" w:type="dxa"/>
            <w:vMerge/>
          </w:tcPr>
          <w:p w14:paraId="7AD555A9" w14:textId="77777777"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5443784" w14:textId="77777777"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0512BE5D" w14:textId="1FC2393E" w:rsidR="00CB6B4F" w:rsidRPr="000057FE" w:rsidRDefault="007A1801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A1801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>Dvorec-pavlodar@yandex.kz</w:t>
            </w:r>
          </w:p>
        </w:tc>
      </w:tr>
      <w:tr w:rsidR="00B3089F" w:rsidRPr="00B3089F" w14:paraId="67D36D23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CE1D646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7EE63E67" w14:textId="77777777"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496679D5" w14:textId="589817BC" w:rsidR="004F2A50" w:rsidRDefault="00346022" w:rsidP="00607559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34602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педаг</w:t>
            </w:r>
            <w:r w:rsidR="007D790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ога дополнительного образования, руководителя </w:t>
            </w:r>
            <w:r w:rsidR="00607559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кружка раннего развития детей-</w:t>
            </w:r>
            <w:r w:rsidR="007D790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0.5 ставки </w:t>
            </w:r>
            <w:proofErr w:type="gramStart"/>
            <w:r w:rsidR="007D790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( 9</w:t>
            </w:r>
            <w:proofErr w:type="gramEnd"/>
            <w:r w:rsidR="007D790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часов)</w:t>
            </w:r>
          </w:p>
          <w:p w14:paraId="0AAB471A" w14:textId="1487F69C" w:rsidR="00607559" w:rsidRPr="000057FE" w:rsidRDefault="00607559" w:rsidP="00607559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B3089F" w:rsidRPr="00B3089F" w14:paraId="2D3BDD4B" w14:textId="77777777" w:rsidTr="00B3089F">
        <w:trPr>
          <w:trHeight w:val="825"/>
        </w:trPr>
        <w:tc>
          <w:tcPr>
            <w:tcW w:w="392" w:type="dxa"/>
            <w:vMerge/>
          </w:tcPr>
          <w:p w14:paraId="350EB680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bookmarkStart w:id="1" w:name="_Hlk112064788"/>
          </w:p>
        </w:tc>
        <w:tc>
          <w:tcPr>
            <w:tcW w:w="2274" w:type="dxa"/>
          </w:tcPr>
          <w:p w14:paraId="107C1DBA" w14:textId="77777777"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EF44BB1" w14:textId="77777777" w:rsidR="00607559" w:rsidRDefault="00607559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  <w:p w14:paraId="739D2165" w14:textId="77777777" w:rsidR="00607559" w:rsidRDefault="00607559" w:rsidP="00607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607559">
              <w:rPr>
                <w:rFonts w:ascii="Arial" w:hAnsi="Arial" w:cs="Arial"/>
              </w:rPr>
              <w:t xml:space="preserve">комплектовать состав кружка детьми; </w:t>
            </w:r>
          </w:p>
          <w:p w14:paraId="1BBDDEC6" w14:textId="77777777" w:rsidR="00607559" w:rsidRDefault="00607559" w:rsidP="00607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607559">
              <w:rPr>
                <w:rFonts w:ascii="Arial" w:hAnsi="Arial" w:cs="Arial"/>
              </w:rPr>
              <w:t xml:space="preserve">проводить регулярные занятия в соответствии с разработанной программой; </w:t>
            </w:r>
          </w:p>
          <w:p w14:paraId="206F601D" w14:textId="4E104A72" w:rsidR="007D7902" w:rsidRDefault="00607559" w:rsidP="00607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607559">
              <w:rPr>
                <w:rFonts w:ascii="Arial" w:hAnsi="Arial" w:cs="Arial"/>
              </w:rPr>
              <w:t>формировать первоначальные навыки и умения в конкр</w:t>
            </w:r>
            <w:r w:rsidR="007D7902">
              <w:rPr>
                <w:rFonts w:ascii="Arial" w:hAnsi="Arial" w:cs="Arial"/>
              </w:rPr>
              <w:t xml:space="preserve">етном направлении </w:t>
            </w:r>
            <w:proofErr w:type="gramStart"/>
            <w:r w:rsidR="007D7902">
              <w:rPr>
                <w:rFonts w:ascii="Arial" w:hAnsi="Arial" w:cs="Arial"/>
              </w:rPr>
              <w:t>деятельности ;</w:t>
            </w:r>
            <w:proofErr w:type="gramEnd"/>
          </w:p>
          <w:p w14:paraId="2CFE5CE8" w14:textId="77777777" w:rsidR="007D7902" w:rsidRDefault="007D7902" w:rsidP="00607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07559" w:rsidRPr="00607559">
              <w:rPr>
                <w:rFonts w:ascii="Arial" w:hAnsi="Arial" w:cs="Arial"/>
              </w:rPr>
              <w:t xml:space="preserve"> выявлять способных и одаренных в данной предметной области воспитанников и содействовать их творческому развитию;</w:t>
            </w:r>
          </w:p>
          <w:p w14:paraId="35611A0F" w14:textId="77777777" w:rsidR="007D7902" w:rsidRDefault="007D7902" w:rsidP="00607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07559" w:rsidRPr="00607559">
              <w:rPr>
                <w:rFonts w:ascii="Arial" w:hAnsi="Arial" w:cs="Arial"/>
              </w:rPr>
              <w:t xml:space="preserve"> оказывать поддержку детям с особенностями и отклонениями в развитии;</w:t>
            </w:r>
          </w:p>
          <w:p w14:paraId="570F3E1A" w14:textId="77777777" w:rsidR="007D7902" w:rsidRDefault="007D7902" w:rsidP="00607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07559" w:rsidRPr="00607559">
              <w:rPr>
                <w:rFonts w:ascii="Arial" w:hAnsi="Arial" w:cs="Arial"/>
              </w:rPr>
              <w:t xml:space="preserve"> организовывать массовые мероприятия (выставка, праздник, концерт и другие)</w:t>
            </w:r>
            <w:r w:rsidR="00607559" w:rsidRPr="0060755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-</w:t>
            </w:r>
            <w:r w:rsidR="00607559" w:rsidRPr="00607559">
              <w:rPr>
                <w:rFonts w:ascii="Arial" w:hAnsi="Arial" w:cs="Arial"/>
              </w:rPr>
              <w:t>разрабатывать программы обучения с учетом возраста и возможностей воспитанников;</w:t>
            </w:r>
          </w:p>
          <w:p w14:paraId="0A6D6511" w14:textId="77777777" w:rsidR="007D7902" w:rsidRDefault="007D7902" w:rsidP="00607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07559" w:rsidRPr="00607559">
              <w:rPr>
                <w:rFonts w:ascii="Arial" w:hAnsi="Arial" w:cs="Arial"/>
              </w:rPr>
              <w:t xml:space="preserve"> подбирать подходящие методики, приемы и технологии; </w:t>
            </w:r>
          </w:p>
          <w:p w14:paraId="016AE940" w14:textId="77777777" w:rsidR="007D7902" w:rsidRDefault="00607559" w:rsidP="00607559">
            <w:pPr>
              <w:rPr>
                <w:rFonts w:ascii="Arial" w:hAnsi="Arial" w:cs="Arial"/>
              </w:rPr>
            </w:pPr>
            <w:r w:rsidRPr="00607559">
              <w:rPr>
                <w:rFonts w:ascii="Arial" w:hAnsi="Arial" w:cs="Arial"/>
              </w:rPr>
              <w:t>планировать каждое занятие, а также работу на длительный период – неделю, месяц, год;</w:t>
            </w:r>
          </w:p>
          <w:p w14:paraId="25A02310" w14:textId="77777777" w:rsidR="007D7902" w:rsidRDefault="007D7902" w:rsidP="00607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07559" w:rsidRPr="00607559">
              <w:rPr>
                <w:rFonts w:ascii="Arial" w:hAnsi="Arial" w:cs="Arial"/>
              </w:rPr>
              <w:t xml:space="preserve"> поддерживать интерес детей к обучению</w:t>
            </w:r>
            <w:r>
              <w:rPr>
                <w:rFonts w:ascii="Arial" w:hAnsi="Arial" w:cs="Arial"/>
              </w:rPr>
              <w:t xml:space="preserve">; </w:t>
            </w:r>
          </w:p>
          <w:p w14:paraId="092E4A5A" w14:textId="77777777" w:rsidR="007D7902" w:rsidRDefault="007D7902" w:rsidP="00607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-выявлять наиболее способных детей</w:t>
            </w:r>
            <w:r w:rsidR="00607559" w:rsidRPr="00607559">
              <w:rPr>
                <w:rFonts w:ascii="Arial" w:hAnsi="Arial" w:cs="Arial"/>
              </w:rPr>
              <w:t xml:space="preserve"> и развивать их природные задатки (заниматься с ними индивидуально, готовить к участию в конкурсах и смотрах); </w:t>
            </w:r>
          </w:p>
          <w:p w14:paraId="4161F34A" w14:textId="77777777" w:rsidR="007D7902" w:rsidRDefault="007D7902" w:rsidP="00607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07559" w:rsidRPr="00607559">
              <w:rPr>
                <w:rFonts w:ascii="Arial" w:hAnsi="Arial" w:cs="Arial"/>
              </w:rPr>
              <w:t>консультировать родителей;</w:t>
            </w:r>
          </w:p>
          <w:p w14:paraId="0B03DC47" w14:textId="77777777" w:rsidR="007D7902" w:rsidRDefault="007D7902" w:rsidP="00607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07559" w:rsidRPr="00607559">
              <w:rPr>
                <w:rFonts w:ascii="Arial" w:hAnsi="Arial" w:cs="Arial"/>
              </w:rPr>
              <w:t xml:space="preserve">организовывать мероприятия по профилю кружка; </w:t>
            </w:r>
          </w:p>
          <w:p w14:paraId="1ECAC644" w14:textId="25B46A5D" w:rsidR="00180DAF" w:rsidRPr="007D7902" w:rsidRDefault="007D7902" w:rsidP="007D7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07559" w:rsidRPr="00607559">
              <w:rPr>
                <w:rFonts w:ascii="Arial" w:hAnsi="Arial" w:cs="Arial"/>
              </w:rPr>
              <w:t>пользоваться компьютером и мультимедийной аппаратурой.</w:t>
            </w:r>
          </w:p>
          <w:p w14:paraId="6424DBB1" w14:textId="77777777" w:rsidR="00180DAF" w:rsidRPr="00180DAF" w:rsidRDefault="00180DAF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обеспечивает соблюдение правил и норм охраны труда, техники безопасности и противопожарной защиты. Обеспечивает создание необходимых условий для охраны жизни и здоровья детей во время учебного процесса;</w:t>
            </w:r>
          </w:p>
          <w:p w14:paraId="750D0FF5" w14:textId="65CD949A" w:rsidR="00180DAF" w:rsidRPr="00180DAF" w:rsidRDefault="00180DAF" w:rsidP="00180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- повышает сво</w:t>
            </w:r>
            <w:r w:rsidR="007D790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ю профессиональную квалификацию</w:t>
            </w:r>
            <w:r w:rsidRPr="00180DA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.</w:t>
            </w:r>
          </w:p>
          <w:p w14:paraId="58FAEBFB" w14:textId="3220B5BB" w:rsidR="00B71165" w:rsidRPr="00B3089F" w:rsidRDefault="00603575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035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</w:p>
        </w:tc>
      </w:tr>
      <w:bookmarkEnd w:id="1"/>
      <w:tr w:rsidR="00B3089F" w:rsidRPr="00B3089F" w14:paraId="57233E4B" w14:textId="77777777" w:rsidTr="00B3089F">
        <w:trPr>
          <w:trHeight w:val="639"/>
        </w:trPr>
        <w:tc>
          <w:tcPr>
            <w:tcW w:w="392" w:type="dxa"/>
            <w:vMerge/>
          </w:tcPr>
          <w:p w14:paraId="6CA5494E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1BFA24FB" w14:textId="77777777"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66697D89" w14:textId="77777777"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14:paraId="7801CE21" w14:textId="60B604F9" w:rsidR="004F2A50" w:rsidRPr="00DB4806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среднее специальное образование</w:t>
            </w:r>
            <w:r w:rsidR="00EE7582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:</w:t>
            </w:r>
            <w:r w:rsidR="00A2372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EE7582" w:rsidRPr="00EE758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</w:t>
            </w:r>
            <w:r w:rsidR="00A2372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9258</w:t>
            </w:r>
            <w:r w:rsidR="00EE7582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( min)</w:t>
            </w:r>
            <w:r w:rsidR="00A2372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 175978</w:t>
            </w:r>
            <w:r w:rsidR="00EE758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(</w:t>
            </w:r>
            <w:r w:rsidR="00EE7582">
              <w:rPr>
                <w:rFonts w:ascii="Arial" w:eastAsia="Times New Roman" w:hAnsi="Arial" w:cs="Arial"/>
                <w:bCs/>
                <w:sz w:val="21"/>
                <w:szCs w:val="21"/>
                <w:lang w:val="en-US" w:eastAsia="ru-RU"/>
              </w:rPr>
              <w:t>max</w:t>
            </w:r>
            <w:r w:rsidR="00EE7582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)</w:t>
            </w:r>
          </w:p>
          <w:p w14:paraId="784DAE43" w14:textId="75760A60" w:rsidR="004F2A50" w:rsidRPr="00EE7582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образование: </w:t>
            </w:r>
            <w:r w:rsidR="00A2372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137045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  <w:r w:rsidR="00EE7582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(min)</w:t>
            </w:r>
            <w:r w:rsidR="00A23724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 184933</w:t>
            </w:r>
            <w:r w:rsidR="00EE758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="00EE7582" w:rsidRPr="00EE758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(</w:t>
            </w:r>
            <w:proofErr w:type="spellStart"/>
            <w:r w:rsidR="00EE7582" w:rsidRPr="00EE758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max</w:t>
            </w:r>
            <w:proofErr w:type="spellEnd"/>
            <w:r w:rsidR="00EE7582" w:rsidRPr="00EE7582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)</w:t>
            </w:r>
          </w:p>
        </w:tc>
      </w:tr>
      <w:tr w:rsidR="00B3089F" w:rsidRPr="00B3089F" w14:paraId="187DDA46" w14:textId="77777777" w:rsidTr="00B3089F">
        <w:tc>
          <w:tcPr>
            <w:tcW w:w="392" w:type="dxa"/>
          </w:tcPr>
          <w:p w14:paraId="7E19AA1F" w14:textId="77777777"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14:paraId="39A05029" w14:textId="77777777"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6301A1F" w14:textId="77777777"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E670051" w14:textId="77777777"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2083C9DE" w14:textId="77777777"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7AE40417" w14:textId="77777777"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14:paraId="0C836A23" w14:textId="77777777" w:rsidTr="00B3089F">
        <w:trPr>
          <w:trHeight w:val="105"/>
        </w:trPr>
        <w:tc>
          <w:tcPr>
            <w:tcW w:w="392" w:type="dxa"/>
          </w:tcPr>
          <w:p w14:paraId="2F2B62E8" w14:textId="77777777"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14:paraId="2E7E2FF4" w14:textId="77777777"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3A027D08" w14:textId="450335F5" w:rsidR="00B1578A" w:rsidRPr="00B3089F" w:rsidRDefault="00F21376" w:rsidP="00DF36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31.08-8.08.2023</w:t>
            </w:r>
          </w:p>
        </w:tc>
      </w:tr>
      <w:tr w:rsidR="00B3089F" w:rsidRPr="00B3089F" w14:paraId="7901D884" w14:textId="77777777" w:rsidTr="00B3089F">
        <w:tc>
          <w:tcPr>
            <w:tcW w:w="392" w:type="dxa"/>
          </w:tcPr>
          <w:p w14:paraId="288B661B" w14:textId="77777777"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274" w:type="dxa"/>
          </w:tcPr>
          <w:p w14:paraId="06D8E5CA" w14:textId="77777777"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49F430E7" w14:textId="77777777"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3804E270" w14:textId="77777777"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E6FB855" w14:textId="77777777"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EFF5FF6" w14:textId="77777777"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61113FD" w14:textId="77777777"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14:paraId="0838D6E3" w14:textId="77777777"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07986D41" w14:textId="77777777"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7DA3FF39" w14:textId="77777777"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178318C8" w14:textId="77777777"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07ED9C7" w14:textId="77777777" w:rsidR="00B1578A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14:paraId="5F99D975" w14:textId="77777777" w:rsidR="00F21376" w:rsidRDefault="00F21376" w:rsidP="00F21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видеоурок или видеопрезентация кандидата не менее 15 минут, с минимальным разрешением – 720 x 480. </w:t>
            </w:r>
          </w:p>
          <w:p w14:paraId="1B5A79DD" w14:textId="2739D3CB" w:rsidR="00F21376" w:rsidRPr="00F21376" w:rsidRDefault="00F21376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14:paraId="56DC39DC" w14:textId="77777777"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p w14:paraId="3B7D2644" w14:textId="77777777" w:rsidR="00AE1146" w:rsidRDefault="00AE1146">
      <w: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572D237C" w14:textId="77777777" w:rsidTr="00B3089F">
        <w:trPr>
          <w:trHeight w:val="781"/>
        </w:trPr>
        <w:tc>
          <w:tcPr>
            <w:tcW w:w="5495" w:type="dxa"/>
          </w:tcPr>
          <w:p w14:paraId="59A49B24" w14:textId="3C73A491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1AE09556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34CDD53E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77A6C8F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0EA39D44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35D50216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47BDCB4D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79B73611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04A22B35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5C603BA3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72DCBC9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193B1D8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0BE7D06F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5733DB6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7B742D1E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2F3D508" w14:textId="77777777"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14:paraId="4F40549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71F93582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086BF94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4C705447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0C5DF486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B7A779F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744BD86A" w14:textId="77777777"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1CBA498E" w14:textId="77777777"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31A4878E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FF12A8E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31FA4681" w14:textId="77777777"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696F9030" w14:textId="77777777"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77FB6CA8" w14:textId="77777777"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3846677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095B9968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A18EAC6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8F3660D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3C9EDC6F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14:paraId="04F26E4D" w14:textId="77777777" w:rsidTr="00B3089F">
        <w:trPr>
          <w:trHeight w:val="760"/>
        </w:trPr>
        <w:tc>
          <w:tcPr>
            <w:tcW w:w="2127" w:type="dxa"/>
          </w:tcPr>
          <w:p w14:paraId="357B74C1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5C3ACF34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72BD57B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47A9B67C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4CA94FA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7AC2242B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14:paraId="4DC87409" w14:textId="77777777" w:rsidTr="00B3089F">
        <w:trPr>
          <w:trHeight w:val="749"/>
        </w:trPr>
        <w:tc>
          <w:tcPr>
            <w:tcW w:w="2127" w:type="dxa"/>
          </w:tcPr>
          <w:p w14:paraId="637E2A01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1E64BE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7B0BBAF1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0C0F9B60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E186606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290EA51C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1E0EE1A" w14:textId="77777777"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D1B2780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35C71AFD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14:paraId="32632C4F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14:paraId="21A7A8B8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38006267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01CBCECE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02C96FF5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4D8C98D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BB8CB89" w14:textId="77777777"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4B650426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7D5D0D77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14:paraId="75DA86B6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6EF751" w14:textId="77777777"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4B12BA5D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288456C1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78010333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59E4BA9B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36D7A88C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0A69CD57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17F74B37" w14:textId="77777777"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050D30D6" w14:textId="77777777"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14:paraId="2AB2C463" w14:textId="77777777" w:rsidTr="004B772A">
        <w:trPr>
          <w:trHeight w:val="781"/>
        </w:trPr>
        <w:tc>
          <w:tcPr>
            <w:tcW w:w="5920" w:type="dxa"/>
          </w:tcPr>
          <w:p w14:paraId="66172987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14:paraId="21A10B31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</w:tcPr>
          <w:p w14:paraId="3A3726E6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70DC260F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8AD0BDA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1AC9485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44CA827D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27FCDCE3" w14:textId="77777777"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724CE3A" w14:textId="77777777"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14:paraId="4A084CC1" w14:textId="77777777"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14:paraId="3B755F1B" w14:textId="77777777"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0CE643B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14:paraId="5D77EE58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E7E19C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6DDA9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27AE2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65A0E573" w14:textId="77777777"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688F5334" w14:textId="77777777"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eastAsia="ru-RU"/>
              </w:rPr>
              <w:t>О</w:t>
            </w: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  <w:t>ценка</w:t>
            </w:r>
          </w:p>
        </w:tc>
      </w:tr>
      <w:tr w:rsidR="00304B28" w:rsidRPr="004B772A" w14:paraId="47CE448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F9ADB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4AB2F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80BEE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753E8BD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7B87A3E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DA7A4D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436CAB4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3AF4437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A1B97F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74C93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18E54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DE7B7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19EF7A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0A8E8C0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99F507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FDE061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539BC684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6B7DB7F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18253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16857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DCC8AA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410B13A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60FDA4B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DA5D3E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DBF3EA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0CD4532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4886027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81A45A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2EF2C7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2C8A141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4832ADE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B4629B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DBB5787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0719AE2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7F3B25B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1B23FBD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4E81068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6E33A7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646922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C62322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4E2B7E7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759EF20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DB7876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4D24F5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3398243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504701C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4F1C2D6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706877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0867DF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29A97D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FBFCE4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C5A267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983139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493C96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4A2085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727244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3A8CCB5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DC205B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761D54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F41086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CEBFC9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445BD9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2862A8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01B835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4A8AA72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43C4BE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837CB1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F77B8E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EFC630F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13710FB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7373B9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39A3A9DA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095A649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C8607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5EB426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08320E7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60C99D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3323473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B7068F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5276BC7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3029160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333F84A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26D0E0A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3646FBF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5C3C633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13B7B2F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C081974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D28032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8D01F8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9127B1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4AC654E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34B7170F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EFC7D5A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6761DCE7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306489D2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395FA8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C53AA6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67E566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D82D88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578C15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1FA5B4A8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33105F42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162332BB" w14:textId="77777777"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5DFBE9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0521E95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8E191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B226F5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D5015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F460F9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4DD20002" w14:textId="77777777"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C571DE1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0B61AD7E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01E66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F0ECE9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BD8B45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0394DF9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15156C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87AE45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0D9795FC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14:paraId="767DDC1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497ACD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F8D942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B3A5C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2DEB6CE1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BBCC64F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5410A4F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1D961AA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228A7BD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5BD15B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31F79D1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03528CB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10ED3102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2F63B34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232D4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4D73E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2326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36A45AD5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5A3D66CF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09DED58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45A6E9CA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84103C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1F913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1D038D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1E142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0EF83DDE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46A205F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668DB97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0FBD0C18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6285BF32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4004D022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13B18291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1BEAC2D4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F3F79D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B9F93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65848C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9AC6E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68CD4FCD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77B5B0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42607A3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A3DFCF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071EF0F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14:paraId="490F0E0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6199AAE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14:paraId="50A87C6E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270AC" w14:textId="77777777"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92D1C" w14:textId="77777777"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BE44E9C" w14:textId="77777777"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6ABA65EB" w14:textId="77777777"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543E67CB" w14:textId="0FE68B97" w:rsidR="00AE1146" w:rsidRDefault="00AE1146">
      <w:pPr>
        <w:rPr>
          <w:rFonts w:ascii="Arial" w:hAnsi="Arial" w:cs="Arial"/>
          <w:b/>
          <w:color w:val="000000"/>
          <w:sz w:val="21"/>
          <w:szCs w:val="21"/>
          <w:lang w:val="kk-KZ"/>
        </w:rPr>
      </w:pPr>
      <w:bookmarkStart w:id="2" w:name="_GoBack"/>
      <w:bookmarkEnd w:id="2"/>
    </w:p>
    <w:sectPr w:rsidR="00AE1146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057FE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0DAF"/>
    <w:rsid w:val="00182AA3"/>
    <w:rsid w:val="00183FF8"/>
    <w:rsid w:val="001917EE"/>
    <w:rsid w:val="00193898"/>
    <w:rsid w:val="00194690"/>
    <w:rsid w:val="00194744"/>
    <w:rsid w:val="001A24F6"/>
    <w:rsid w:val="001A30E3"/>
    <w:rsid w:val="001A53FB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2A3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46022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1C3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575"/>
    <w:rsid w:val="00604AF0"/>
    <w:rsid w:val="00607559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E2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1801"/>
    <w:rsid w:val="007A2085"/>
    <w:rsid w:val="007A339B"/>
    <w:rsid w:val="007A3FA2"/>
    <w:rsid w:val="007A5711"/>
    <w:rsid w:val="007B3459"/>
    <w:rsid w:val="007C3AFB"/>
    <w:rsid w:val="007D5A26"/>
    <w:rsid w:val="007D7902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97445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756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3724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1146"/>
    <w:rsid w:val="00AE4097"/>
    <w:rsid w:val="00AE4288"/>
    <w:rsid w:val="00AE7F11"/>
    <w:rsid w:val="00AF1068"/>
    <w:rsid w:val="00AF7139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1165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806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36E6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0EF4"/>
    <w:rsid w:val="00E83360"/>
    <w:rsid w:val="00E91EF6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E7582"/>
    <w:rsid w:val="00EF1EBC"/>
    <w:rsid w:val="00EF2BA0"/>
    <w:rsid w:val="00EF5AEE"/>
    <w:rsid w:val="00F02467"/>
    <w:rsid w:val="00F02FA4"/>
    <w:rsid w:val="00F03DC3"/>
    <w:rsid w:val="00F16017"/>
    <w:rsid w:val="00F17FB1"/>
    <w:rsid w:val="00F21376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87C1"/>
  <w15:docId w15:val="{355BCA63-AB10-4B34-8A30-7AC7E3C8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ec-pavlodar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DA32-7253-426E-B249-AABF1A01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3759</Words>
  <Characters>21431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2</cp:revision>
  <cp:lastPrinted>2022-08-25T03:40:00Z</cp:lastPrinted>
  <dcterms:created xsi:type="dcterms:W3CDTF">2023-09-04T03:58:00Z</dcterms:created>
  <dcterms:modified xsi:type="dcterms:W3CDTF">2023-09-04T03:58:00Z</dcterms:modified>
</cp:coreProperties>
</file>