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776E" w14:textId="703E66B4" w:rsidR="00662126" w:rsidRDefault="00662126" w:rsidP="00662126">
      <w:pPr>
        <w:jc w:val="center"/>
        <w:rPr>
          <w:rFonts w:eastAsia="Calibri"/>
          <w:b/>
          <w:color w:val="000000"/>
          <w:lang w:val="kk-KZ"/>
        </w:rPr>
      </w:pPr>
      <w:r>
        <w:rPr>
          <w:b/>
          <w:lang w:val="kk-KZ"/>
        </w:rPr>
        <w:t xml:space="preserve">Павлодар   облысы әкімдігі, </w:t>
      </w:r>
      <w:r>
        <w:rPr>
          <w:rFonts w:eastAsia="Calibri"/>
          <w:b/>
          <w:color w:val="000000"/>
          <w:lang w:val="kk-KZ"/>
        </w:rPr>
        <w:t>Павлодар облысының білім беру басқармасының «М.М.Катаев атындағы Оқушылар сарайы» КМҚК ұйымдастырушы-педагог</w:t>
      </w:r>
      <w:r w:rsidRPr="003356B5">
        <w:rPr>
          <w:rFonts w:eastAsia="Calibri"/>
          <w:b/>
          <w:color w:val="000000"/>
          <w:lang w:val="kk-KZ"/>
        </w:rPr>
        <w:t xml:space="preserve"> лауазымына конкурс жариялайды</w:t>
      </w: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9F4D7E"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77777777"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87074946309</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9F4D7E"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9F4D7E"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4960FE45" w14:textId="2CBA8430" w:rsidR="00662126" w:rsidRPr="005A25B9" w:rsidRDefault="00662126" w:rsidP="00002C8E">
            <w:pPr>
              <w:jc w:val="both"/>
              <w:textAlignment w:val="baseline"/>
              <w:rPr>
                <w:rFonts w:eastAsia="Calibri"/>
                <w:lang w:val="kk-KZ"/>
              </w:rPr>
            </w:pPr>
            <w:r>
              <w:rPr>
                <w:rFonts w:eastAsia="Calibri"/>
                <w:lang w:val="kk-KZ"/>
              </w:rPr>
              <w:t>Ұйымдастырушы-педагог</w:t>
            </w:r>
            <w:r w:rsidRPr="003356B5">
              <w:rPr>
                <w:rFonts w:eastAsia="Calibri"/>
                <w:lang w:val="kk-KZ"/>
              </w:rPr>
              <w:t xml:space="preserve"> </w:t>
            </w:r>
            <w:r w:rsidRPr="005A25B9">
              <w:rPr>
                <w:rFonts w:eastAsia="Calibri"/>
                <w:lang w:val="kk-KZ"/>
              </w:rPr>
              <w:t xml:space="preserve"> -1</w:t>
            </w:r>
            <w:r w:rsidR="00FE7890" w:rsidRPr="005A25B9">
              <w:rPr>
                <w:rFonts w:eastAsia="Calibri"/>
                <w:lang w:val="kk-KZ"/>
              </w:rPr>
              <w:t>,</w:t>
            </w:r>
            <w:r w:rsidR="005A25B9" w:rsidRPr="005A25B9">
              <w:rPr>
                <w:rFonts w:eastAsia="Calibri"/>
                <w:lang w:val="kk-KZ"/>
              </w:rPr>
              <w:t xml:space="preserve"> бала к</w:t>
            </w:r>
            <w:r w:rsidR="005A25B9">
              <w:rPr>
                <w:rFonts w:eastAsia="Calibri"/>
                <w:lang w:val="kk-KZ"/>
              </w:rPr>
              <w:t>үтімі бойынша демалыс кезіне уақытша жұмыспен қамту.</w:t>
            </w:r>
          </w:p>
          <w:p w14:paraId="29077BC7" w14:textId="7B83261C" w:rsidR="00662126" w:rsidRPr="003356B5" w:rsidRDefault="00662126" w:rsidP="00002C8E">
            <w:pPr>
              <w:textAlignment w:val="baseline"/>
              <w:outlineLvl w:val="2"/>
              <w:rPr>
                <w:bCs/>
                <w:highlight w:val="yellow"/>
                <w:lang w:val="kk-KZ"/>
              </w:rPr>
            </w:pPr>
          </w:p>
        </w:tc>
      </w:tr>
      <w:tr w:rsidR="00722E6C" w:rsidRPr="00C80BAF" w14:paraId="4F9EAE9A" w14:textId="77777777" w:rsidTr="00662126">
        <w:trPr>
          <w:trHeight w:val="825"/>
        </w:trPr>
        <w:tc>
          <w:tcPr>
            <w:tcW w:w="391" w:type="dxa"/>
            <w:vMerge/>
          </w:tcPr>
          <w:p w14:paraId="0AD56740" w14:textId="77777777" w:rsidR="00722E6C" w:rsidRPr="00C80BAF" w:rsidRDefault="00722E6C" w:rsidP="00722E6C">
            <w:pPr>
              <w:rPr>
                <w:b/>
                <w:bCs/>
                <w:lang w:val="kk-KZ"/>
              </w:rPr>
            </w:pPr>
          </w:p>
        </w:tc>
        <w:tc>
          <w:tcPr>
            <w:tcW w:w="2384" w:type="dxa"/>
          </w:tcPr>
          <w:p w14:paraId="37E6A997" w14:textId="6A0A7D8A" w:rsidR="00722E6C" w:rsidRPr="00C80BAF" w:rsidRDefault="00722E6C" w:rsidP="00722E6C">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740FE81A" w14:textId="77777777" w:rsidR="00722E6C" w:rsidRPr="00F1669B" w:rsidRDefault="00722E6C" w:rsidP="00722E6C">
            <w:pPr>
              <w:spacing w:line="259" w:lineRule="auto"/>
              <w:rPr>
                <w:color w:val="000000"/>
                <w:lang w:val="kk-KZ"/>
              </w:rPr>
            </w:pPr>
            <w:r w:rsidRPr="00F1669B">
              <w:rPr>
                <w:color w:val="000000"/>
                <w:lang w:val="kk-KZ"/>
              </w:rPr>
              <w:t>- Педагог қызметкерлерге тәрбие жұмысында консультациялық және практикалық көмек көрсетеді.</w:t>
            </w:r>
          </w:p>
          <w:p w14:paraId="21482961" w14:textId="77777777" w:rsidR="00722E6C" w:rsidRPr="00F1669B" w:rsidRDefault="00722E6C" w:rsidP="00722E6C">
            <w:pPr>
              <w:spacing w:line="259" w:lineRule="auto"/>
              <w:rPr>
                <w:color w:val="000000"/>
                <w:lang w:val="kk-KZ"/>
              </w:rPr>
            </w:pPr>
            <w:r w:rsidRPr="00F1669B">
              <w:rPr>
                <w:color w:val="000000"/>
                <w:lang w:val="kk-KZ"/>
              </w:rPr>
              <w:t>- тәрбие процесін, тәрбие жұмысының нәтижелерін, тәрбие жұмысының жай-күйі мен перспективалық мүмкіндіктерін талдайды.</w:t>
            </w:r>
          </w:p>
          <w:p w14:paraId="6868327F" w14:textId="77777777" w:rsidR="00722E6C" w:rsidRPr="00F1669B" w:rsidRDefault="00722E6C" w:rsidP="00722E6C">
            <w:pPr>
              <w:spacing w:line="259" w:lineRule="auto"/>
              <w:rPr>
                <w:color w:val="000000"/>
                <w:lang w:val="kk-KZ"/>
              </w:rPr>
            </w:pPr>
            <w:r w:rsidRPr="00F1669B">
              <w:rPr>
                <w:color w:val="000000"/>
                <w:lang w:val="kk-KZ"/>
              </w:rPr>
              <w:t>- білім алушылардың, білім беру ұйымдары тәрбиеленушілерінің және тұрғылықты жері бойынша жас және психологиялық ерекшеліктерін, мүдделері мен қажеттіліктерін зерделейді, оларды іске асыру үшін жағдай жасайды;</w:t>
            </w:r>
          </w:p>
          <w:p w14:paraId="00661E30" w14:textId="77777777" w:rsidR="00722E6C" w:rsidRPr="00F1669B" w:rsidRDefault="00722E6C" w:rsidP="00722E6C">
            <w:pPr>
              <w:spacing w:line="259" w:lineRule="auto"/>
              <w:rPr>
                <w:color w:val="000000"/>
                <w:lang w:val="kk-KZ"/>
              </w:rPr>
            </w:pPr>
            <w:r w:rsidRPr="00F1669B">
              <w:rPr>
                <w:color w:val="000000"/>
                <w:lang w:val="kk-KZ"/>
              </w:rPr>
              <w:t xml:space="preserve">- : құқықтық ағарту </w:t>
            </w:r>
            <w:r>
              <w:rPr>
                <w:color w:val="000000"/>
                <w:lang w:val="kk-KZ"/>
              </w:rPr>
              <w:t>бағыттарын</w:t>
            </w:r>
            <w:r w:rsidRPr="00F1669B">
              <w:rPr>
                <w:color w:val="000000"/>
                <w:lang w:val="kk-KZ"/>
              </w:rPr>
              <w:t>ың бірін басқарады;</w:t>
            </w:r>
          </w:p>
          <w:p w14:paraId="68A0C810" w14:textId="77777777" w:rsidR="00722E6C" w:rsidRPr="00F1669B" w:rsidRDefault="00722E6C" w:rsidP="00722E6C">
            <w:pPr>
              <w:spacing w:line="259" w:lineRule="auto"/>
              <w:rPr>
                <w:color w:val="000000"/>
                <w:lang w:val="kk-KZ"/>
              </w:rPr>
            </w:pPr>
            <w:r w:rsidRPr="00F1669B">
              <w:rPr>
                <w:color w:val="000000"/>
                <w:lang w:val="kk-KZ"/>
              </w:rPr>
              <w:t>- қолданыстағы заңнамаға сәйкес баланың қауымдастықтарға, қоғамдық ұйымдарға қатысу құқығын іске асыруға ықпал етеді;</w:t>
            </w:r>
          </w:p>
          <w:p w14:paraId="7B280998" w14:textId="77777777" w:rsidR="00722E6C" w:rsidRPr="00F1669B" w:rsidRDefault="00722E6C" w:rsidP="00722E6C">
            <w:pPr>
              <w:spacing w:line="259" w:lineRule="auto"/>
              <w:rPr>
                <w:color w:val="000000"/>
                <w:lang w:val="kk-KZ"/>
              </w:rPr>
            </w:pPr>
            <w:r w:rsidRPr="00F1669B">
              <w:rPr>
                <w:color w:val="000000"/>
                <w:lang w:val="kk-KZ"/>
              </w:rPr>
              <w:t>- балалардың мәдени-бұқаралық іс-шараларға қатысуын ұйымдастырады;</w:t>
            </w:r>
          </w:p>
          <w:p w14:paraId="4A04F724" w14:textId="77777777" w:rsidR="00722E6C" w:rsidRPr="00F1669B" w:rsidRDefault="00722E6C" w:rsidP="00722E6C">
            <w:pPr>
              <w:spacing w:line="259" w:lineRule="auto"/>
              <w:rPr>
                <w:color w:val="000000"/>
                <w:lang w:val="kk-KZ"/>
              </w:rPr>
            </w:pPr>
            <w:r w:rsidRPr="00F1669B">
              <w:rPr>
                <w:color w:val="000000"/>
                <w:lang w:val="kk-KZ"/>
              </w:rPr>
              <w:t>- іс-шараларды өткізу кезінде балалардың өмірі мен денсаулығын қорғау үшін жағдай жасауды қамтамасыз етеді.</w:t>
            </w:r>
          </w:p>
          <w:p w14:paraId="3B8A01B6" w14:textId="77777777" w:rsidR="00722E6C" w:rsidRPr="00F1669B" w:rsidRDefault="00722E6C" w:rsidP="00722E6C">
            <w:pPr>
              <w:spacing w:line="259" w:lineRule="auto"/>
              <w:rPr>
                <w:color w:val="000000"/>
              </w:rPr>
            </w:pPr>
            <w:r w:rsidRPr="00F1669B">
              <w:rPr>
                <w:color w:val="000000"/>
              </w:rPr>
              <w:t xml:space="preserve">- </w:t>
            </w:r>
            <w:proofErr w:type="spellStart"/>
            <w:r w:rsidRPr="00F1669B">
              <w:rPr>
                <w:color w:val="000000"/>
              </w:rPr>
              <w:t>Конкурстар</w:t>
            </w:r>
            <w:proofErr w:type="spellEnd"/>
            <w:r w:rsidRPr="00F1669B">
              <w:rPr>
                <w:color w:val="000000"/>
              </w:rPr>
              <w:t xml:space="preserve">, </w:t>
            </w:r>
            <w:proofErr w:type="spellStart"/>
            <w:r w:rsidRPr="00F1669B">
              <w:rPr>
                <w:color w:val="000000"/>
              </w:rPr>
              <w:t>конференциялар</w:t>
            </w:r>
            <w:proofErr w:type="spellEnd"/>
            <w:r w:rsidRPr="00F1669B">
              <w:rPr>
                <w:color w:val="000000"/>
              </w:rPr>
              <w:t xml:space="preserve">, </w:t>
            </w:r>
            <w:proofErr w:type="spellStart"/>
            <w:r w:rsidRPr="00F1669B">
              <w:rPr>
                <w:color w:val="000000"/>
              </w:rPr>
              <w:t>семинарлар</w:t>
            </w:r>
            <w:proofErr w:type="spellEnd"/>
            <w:r w:rsidRPr="00F1669B">
              <w:rPr>
                <w:color w:val="000000"/>
              </w:rPr>
              <w:t xml:space="preserve"> </w:t>
            </w:r>
            <w:proofErr w:type="spellStart"/>
            <w:r w:rsidRPr="00F1669B">
              <w:rPr>
                <w:color w:val="000000"/>
              </w:rPr>
              <w:t>ұйымдастыруға</w:t>
            </w:r>
            <w:proofErr w:type="spellEnd"/>
            <w:r w:rsidRPr="00F1669B">
              <w:rPr>
                <w:color w:val="000000"/>
              </w:rPr>
              <w:t xml:space="preserve"> </w:t>
            </w:r>
            <w:proofErr w:type="spellStart"/>
            <w:r w:rsidRPr="00F1669B">
              <w:rPr>
                <w:color w:val="000000"/>
              </w:rPr>
              <w:t>және</w:t>
            </w:r>
            <w:proofErr w:type="spellEnd"/>
            <w:r w:rsidRPr="00F1669B">
              <w:rPr>
                <w:color w:val="000000"/>
              </w:rPr>
              <w:t xml:space="preserve"> </w:t>
            </w:r>
            <w:proofErr w:type="spellStart"/>
            <w:r w:rsidRPr="00F1669B">
              <w:rPr>
                <w:color w:val="000000"/>
              </w:rPr>
              <w:t>өткізуге</w:t>
            </w:r>
            <w:proofErr w:type="spellEnd"/>
            <w:r w:rsidRPr="00F1669B">
              <w:rPr>
                <w:color w:val="000000"/>
              </w:rPr>
              <w:t xml:space="preserve"> </w:t>
            </w:r>
            <w:proofErr w:type="spellStart"/>
            <w:r w:rsidRPr="00F1669B">
              <w:rPr>
                <w:color w:val="000000"/>
              </w:rPr>
              <w:t>қатысады</w:t>
            </w:r>
            <w:proofErr w:type="spellEnd"/>
            <w:r w:rsidRPr="00F1669B">
              <w:rPr>
                <w:color w:val="000000"/>
              </w:rPr>
              <w:t>.</w:t>
            </w:r>
          </w:p>
          <w:p w14:paraId="38707098" w14:textId="77777777" w:rsidR="00722E6C" w:rsidRPr="00F1669B" w:rsidRDefault="00722E6C" w:rsidP="00722E6C">
            <w:pPr>
              <w:spacing w:line="259" w:lineRule="auto"/>
              <w:rPr>
                <w:color w:val="000000"/>
              </w:rPr>
            </w:pPr>
            <w:r w:rsidRPr="00F1669B">
              <w:rPr>
                <w:color w:val="000000"/>
              </w:rPr>
              <w:t xml:space="preserve">- </w:t>
            </w:r>
            <w:proofErr w:type="spellStart"/>
            <w:r w:rsidRPr="00F1669B">
              <w:rPr>
                <w:color w:val="000000"/>
              </w:rPr>
              <w:t>әлеуметтік</w:t>
            </w:r>
            <w:proofErr w:type="spellEnd"/>
            <w:r w:rsidRPr="00F1669B">
              <w:rPr>
                <w:color w:val="000000"/>
              </w:rPr>
              <w:t xml:space="preserve"> </w:t>
            </w:r>
            <w:proofErr w:type="spellStart"/>
            <w:r w:rsidRPr="00F1669B">
              <w:rPr>
                <w:color w:val="000000"/>
              </w:rPr>
              <w:t>желілерде</w:t>
            </w:r>
            <w:proofErr w:type="spellEnd"/>
            <w:r w:rsidRPr="00F1669B">
              <w:rPr>
                <w:color w:val="000000"/>
              </w:rPr>
              <w:t xml:space="preserve"> </w:t>
            </w:r>
            <w:proofErr w:type="spellStart"/>
            <w:r w:rsidRPr="00F1669B">
              <w:rPr>
                <w:color w:val="000000"/>
              </w:rPr>
              <w:t>одан</w:t>
            </w:r>
            <w:proofErr w:type="spellEnd"/>
            <w:r w:rsidRPr="00F1669B">
              <w:rPr>
                <w:color w:val="000000"/>
              </w:rPr>
              <w:t xml:space="preserve"> </w:t>
            </w:r>
            <w:proofErr w:type="spellStart"/>
            <w:r w:rsidRPr="00F1669B">
              <w:rPr>
                <w:color w:val="000000"/>
              </w:rPr>
              <w:t>әрі</w:t>
            </w:r>
            <w:proofErr w:type="spellEnd"/>
            <w:r w:rsidRPr="00F1669B">
              <w:rPr>
                <w:color w:val="000000"/>
              </w:rPr>
              <w:t xml:space="preserve"> </w:t>
            </w:r>
            <w:proofErr w:type="spellStart"/>
            <w:r w:rsidRPr="00F1669B">
              <w:rPr>
                <w:color w:val="000000"/>
              </w:rPr>
              <w:t>тарату</w:t>
            </w:r>
            <w:proofErr w:type="spellEnd"/>
            <w:r w:rsidRPr="00F1669B">
              <w:rPr>
                <w:color w:val="000000"/>
              </w:rPr>
              <w:t xml:space="preserve"> </w:t>
            </w:r>
            <w:proofErr w:type="spellStart"/>
            <w:r w:rsidRPr="00F1669B">
              <w:rPr>
                <w:color w:val="000000"/>
              </w:rPr>
              <w:t>үшін</w:t>
            </w:r>
            <w:proofErr w:type="spellEnd"/>
            <w:r w:rsidRPr="00F1669B">
              <w:rPr>
                <w:color w:val="000000"/>
              </w:rPr>
              <w:t xml:space="preserve"> </w:t>
            </w:r>
            <w:proofErr w:type="spellStart"/>
            <w:r w:rsidRPr="00F1669B">
              <w:rPr>
                <w:color w:val="000000"/>
              </w:rPr>
              <w:t>ақпараттық</w:t>
            </w:r>
            <w:proofErr w:type="spellEnd"/>
            <w:r w:rsidRPr="00F1669B">
              <w:rPr>
                <w:color w:val="000000"/>
              </w:rPr>
              <w:t xml:space="preserve"> </w:t>
            </w:r>
            <w:proofErr w:type="spellStart"/>
            <w:r w:rsidRPr="00F1669B">
              <w:rPr>
                <w:color w:val="000000"/>
              </w:rPr>
              <w:t>материалдарды</w:t>
            </w:r>
            <w:proofErr w:type="spellEnd"/>
            <w:r w:rsidRPr="00F1669B">
              <w:rPr>
                <w:color w:val="000000"/>
              </w:rPr>
              <w:t xml:space="preserve"> </w:t>
            </w:r>
            <w:proofErr w:type="spellStart"/>
            <w:r w:rsidRPr="00F1669B">
              <w:rPr>
                <w:color w:val="000000"/>
              </w:rPr>
              <w:t>өңдеу</w:t>
            </w:r>
            <w:proofErr w:type="spellEnd"/>
            <w:r w:rsidRPr="00F1669B">
              <w:rPr>
                <w:color w:val="000000"/>
              </w:rPr>
              <w:t xml:space="preserve"> </w:t>
            </w:r>
            <w:proofErr w:type="spellStart"/>
            <w:r w:rsidRPr="00F1669B">
              <w:rPr>
                <w:color w:val="000000"/>
              </w:rPr>
              <w:t>және</w:t>
            </w:r>
            <w:proofErr w:type="spellEnd"/>
            <w:r w:rsidRPr="00F1669B">
              <w:rPr>
                <w:color w:val="000000"/>
              </w:rPr>
              <w:t xml:space="preserve"> </w:t>
            </w:r>
            <w:proofErr w:type="spellStart"/>
            <w:r w:rsidRPr="00F1669B">
              <w:rPr>
                <w:color w:val="000000"/>
              </w:rPr>
              <w:t>құрылымдау</w:t>
            </w:r>
            <w:proofErr w:type="spellEnd"/>
            <w:r w:rsidRPr="00F1669B">
              <w:rPr>
                <w:color w:val="000000"/>
              </w:rPr>
              <w:t xml:space="preserve"> </w:t>
            </w:r>
            <w:proofErr w:type="spellStart"/>
            <w:r w:rsidRPr="00F1669B">
              <w:rPr>
                <w:color w:val="000000"/>
              </w:rPr>
              <w:t>жұмыстарын</w:t>
            </w:r>
            <w:proofErr w:type="spellEnd"/>
            <w:r w:rsidRPr="00F1669B">
              <w:rPr>
                <w:color w:val="000000"/>
              </w:rPr>
              <w:t xml:space="preserve"> </w:t>
            </w:r>
            <w:proofErr w:type="spellStart"/>
            <w:r w:rsidRPr="00F1669B">
              <w:rPr>
                <w:color w:val="000000"/>
              </w:rPr>
              <w:t>жүргізеді</w:t>
            </w:r>
            <w:proofErr w:type="spellEnd"/>
            <w:r w:rsidRPr="00F1669B">
              <w:rPr>
                <w:color w:val="000000"/>
              </w:rPr>
              <w:t>;</w:t>
            </w:r>
          </w:p>
          <w:p w14:paraId="4C9C4A04" w14:textId="77777777" w:rsidR="00722E6C" w:rsidRPr="00F1669B" w:rsidRDefault="00722E6C" w:rsidP="00722E6C">
            <w:pPr>
              <w:spacing w:line="259" w:lineRule="auto"/>
              <w:rPr>
                <w:color w:val="000000"/>
              </w:rPr>
            </w:pPr>
            <w:r w:rsidRPr="00F1669B">
              <w:rPr>
                <w:color w:val="000000"/>
              </w:rPr>
              <w:t xml:space="preserve">- </w:t>
            </w:r>
            <w:proofErr w:type="spellStart"/>
            <w:r w:rsidRPr="00F1669B">
              <w:rPr>
                <w:color w:val="000000"/>
              </w:rPr>
              <w:t>бейне</w:t>
            </w:r>
            <w:proofErr w:type="spellEnd"/>
            <w:r w:rsidRPr="00F1669B">
              <w:rPr>
                <w:color w:val="000000"/>
              </w:rPr>
              <w:t xml:space="preserve"> </w:t>
            </w:r>
            <w:proofErr w:type="spellStart"/>
            <w:r w:rsidRPr="00F1669B">
              <w:rPr>
                <w:color w:val="000000"/>
              </w:rPr>
              <w:t>есептерді</w:t>
            </w:r>
            <w:proofErr w:type="spellEnd"/>
            <w:r w:rsidRPr="00F1669B">
              <w:rPr>
                <w:color w:val="000000"/>
              </w:rPr>
              <w:t xml:space="preserve"> </w:t>
            </w:r>
            <w:proofErr w:type="spellStart"/>
            <w:r w:rsidRPr="00F1669B">
              <w:rPr>
                <w:color w:val="000000"/>
              </w:rPr>
              <w:t>жасау</w:t>
            </w:r>
            <w:proofErr w:type="spellEnd"/>
            <w:r w:rsidRPr="00F1669B">
              <w:rPr>
                <w:color w:val="000000"/>
              </w:rPr>
              <w:t xml:space="preserve"> </w:t>
            </w:r>
            <w:proofErr w:type="spellStart"/>
            <w:r w:rsidRPr="00F1669B">
              <w:rPr>
                <w:color w:val="000000"/>
              </w:rPr>
              <w:t>құралдары</w:t>
            </w:r>
            <w:proofErr w:type="spellEnd"/>
            <w:r w:rsidRPr="00F1669B">
              <w:rPr>
                <w:color w:val="000000"/>
              </w:rPr>
              <w:t xml:space="preserve"> </w:t>
            </w:r>
            <w:proofErr w:type="spellStart"/>
            <w:r w:rsidRPr="00F1669B">
              <w:rPr>
                <w:color w:val="000000"/>
              </w:rPr>
              <w:t>бойынша</w:t>
            </w:r>
            <w:proofErr w:type="spellEnd"/>
            <w:r w:rsidRPr="00F1669B">
              <w:rPr>
                <w:color w:val="000000"/>
              </w:rPr>
              <w:t xml:space="preserve"> </w:t>
            </w:r>
            <w:proofErr w:type="spellStart"/>
            <w:r w:rsidRPr="00F1669B">
              <w:rPr>
                <w:color w:val="000000"/>
              </w:rPr>
              <w:t>ақпараттық</w:t>
            </w:r>
            <w:proofErr w:type="spellEnd"/>
            <w:r w:rsidRPr="00F1669B">
              <w:rPr>
                <w:color w:val="000000"/>
              </w:rPr>
              <w:t xml:space="preserve"> </w:t>
            </w:r>
            <w:proofErr w:type="spellStart"/>
            <w:r w:rsidRPr="00F1669B">
              <w:rPr>
                <w:color w:val="000000"/>
              </w:rPr>
              <w:t>материалдарды</w:t>
            </w:r>
            <w:proofErr w:type="spellEnd"/>
            <w:r w:rsidRPr="00F1669B">
              <w:rPr>
                <w:color w:val="000000"/>
              </w:rPr>
              <w:t xml:space="preserve"> </w:t>
            </w:r>
            <w:proofErr w:type="spellStart"/>
            <w:r w:rsidRPr="00F1669B">
              <w:rPr>
                <w:color w:val="000000"/>
              </w:rPr>
              <w:t>орналастыруға</w:t>
            </w:r>
            <w:proofErr w:type="spellEnd"/>
            <w:r w:rsidRPr="00F1669B">
              <w:rPr>
                <w:color w:val="000000"/>
              </w:rPr>
              <w:t xml:space="preserve"> </w:t>
            </w:r>
            <w:proofErr w:type="spellStart"/>
            <w:r w:rsidRPr="00F1669B">
              <w:rPr>
                <w:color w:val="000000"/>
              </w:rPr>
              <w:t>жәрдемдеседі</w:t>
            </w:r>
            <w:proofErr w:type="spellEnd"/>
            <w:r w:rsidRPr="00F1669B">
              <w:rPr>
                <w:color w:val="000000"/>
              </w:rPr>
              <w:t>;</w:t>
            </w:r>
          </w:p>
          <w:p w14:paraId="300F222C" w14:textId="22D04A48" w:rsidR="00722E6C" w:rsidRPr="00C80BAF" w:rsidRDefault="00722E6C" w:rsidP="00722E6C">
            <w:pPr>
              <w:spacing w:line="259" w:lineRule="auto"/>
              <w:rPr>
                <w:color w:val="000000"/>
              </w:rPr>
            </w:pPr>
            <w:r w:rsidRPr="00F1669B">
              <w:rPr>
                <w:color w:val="000000"/>
              </w:rPr>
              <w:t xml:space="preserve">- </w:t>
            </w:r>
            <w:proofErr w:type="spellStart"/>
            <w:r w:rsidRPr="00F1669B">
              <w:rPr>
                <w:color w:val="000000"/>
              </w:rPr>
              <w:t>тәрбие</w:t>
            </w:r>
            <w:proofErr w:type="spellEnd"/>
            <w:r w:rsidRPr="00F1669B">
              <w:rPr>
                <w:color w:val="000000"/>
              </w:rPr>
              <w:t xml:space="preserve"> </w:t>
            </w:r>
            <w:proofErr w:type="spellStart"/>
            <w:r w:rsidRPr="00F1669B">
              <w:rPr>
                <w:color w:val="000000"/>
              </w:rPr>
              <w:t>жұмысы</w:t>
            </w:r>
            <w:proofErr w:type="spellEnd"/>
            <w:r w:rsidRPr="00F1669B">
              <w:rPr>
                <w:color w:val="000000"/>
              </w:rPr>
              <w:t xml:space="preserve"> </w:t>
            </w:r>
            <w:proofErr w:type="spellStart"/>
            <w:r w:rsidRPr="00F1669B">
              <w:rPr>
                <w:color w:val="000000"/>
              </w:rPr>
              <w:t>бойынша</w:t>
            </w:r>
            <w:proofErr w:type="spellEnd"/>
            <w:r w:rsidRPr="00F1669B">
              <w:rPr>
                <w:color w:val="000000"/>
              </w:rPr>
              <w:t xml:space="preserve"> </w:t>
            </w:r>
            <w:proofErr w:type="spellStart"/>
            <w:r w:rsidRPr="00F1669B">
              <w:rPr>
                <w:color w:val="000000"/>
              </w:rPr>
              <w:t>ақпараттық</w:t>
            </w:r>
            <w:proofErr w:type="spellEnd"/>
            <w:r w:rsidRPr="00F1669B">
              <w:rPr>
                <w:color w:val="000000"/>
              </w:rPr>
              <w:t xml:space="preserve"> материал </w:t>
            </w:r>
            <w:proofErr w:type="spellStart"/>
            <w:r w:rsidRPr="00F1669B">
              <w:rPr>
                <w:color w:val="000000"/>
              </w:rPr>
              <w:t>мұрағатын</w:t>
            </w:r>
            <w:proofErr w:type="spellEnd"/>
            <w:r w:rsidRPr="00F1669B">
              <w:rPr>
                <w:color w:val="000000"/>
              </w:rPr>
              <w:t xml:space="preserve"> </w:t>
            </w:r>
            <w:proofErr w:type="spellStart"/>
            <w:r w:rsidRPr="00F1669B">
              <w:rPr>
                <w:color w:val="000000"/>
              </w:rPr>
              <w:t>жүргізеді</w:t>
            </w:r>
            <w:proofErr w:type="spellEnd"/>
          </w:p>
        </w:tc>
      </w:tr>
      <w:tr w:rsidR="00722E6C" w:rsidRPr="00C80BAF" w14:paraId="7EF2A39C" w14:textId="77777777" w:rsidTr="00662126">
        <w:trPr>
          <w:trHeight w:val="639"/>
        </w:trPr>
        <w:tc>
          <w:tcPr>
            <w:tcW w:w="391" w:type="dxa"/>
            <w:vMerge/>
          </w:tcPr>
          <w:p w14:paraId="159D21C4" w14:textId="77777777" w:rsidR="00722E6C" w:rsidRPr="00C80BAF" w:rsidRDefault="00722E6C" w:rsidP="00722E6C">
            <w:pPr>
              <w:jc w:val="center"/>
              <w:textAlignment w:val="baseline"/>
              <w:outlineLvl w:val="2"/>
              <w:rPr>
                <w:b/>
                <w:bCs/>
                <w:lang w:val="kk-KZ"/>
              </w:rPr>
            </w:pPr>
          </w:p>
        </w:tc>
        <w:tc>
          <w:tcPr>
            <w:tcW w:w="2384" w:type="dxa"/>
          </w:tcPr>
          <w:p w14:paraId="48250B2F" w14:textId="2E33372E" w:rsidR="00722E6C" w:rsidRPr="00C80BAF" w:rsidRDefault="00722E6C" w:rsidP="00722E6C">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DD685BA" w14:textId="77777777" w:rsidR="00722E6C" w:rsidRPr="0068291A" w:rsidRDefault="00722E6C" w:rsidP="00722E6C">
            <w:pPr>
              <w:textAlignment w:val="baseline"/>
              <w:outlineLvl w:val="2"/>
              <w:rPr>
                <w:bCs/>
                <w:lang w:val="kk-KZ"/>
              </w:rPr>
            </w:pPr>
            <w:r w:rsidRPr="0068291A">
              <w:rPr>
                <w:bCs/>
                <w:lang w:val="kk-KZ"/>
              </w:rPr>
              <w:t>жұмыс өтіліне сәйкес төленеді;</w:t>
            </w:r>
          </w:p>
          <w:p w14:paraId="79D4F6A0" w14:textId="77777777" w:rsidR="00722E6C" w:rsidRPr="0068291A" w:rsidRDefault="00722E6C" w:rsidP="00722E6C">
            <w:pPr>
              <w:textAlignment w:val="baseline"/>
              <w:outlineLvl w:val="2"/>
              <w:rPr>
                <w:bCs/>
                <w:lang w:val="kk-KZ"/>
              </w:rPr>
            </w:pPr>
            <w:r w:rsidRPr="0068291A">
              <w:rPr>
                <w:bCs/>
                <w:lang w:val="kk-KZ"/>
              </w:rPr>
              <w:t xml:space="preserve">- арнайы орта білім (min): </w:t>
            </w:r>
            <w:r>
              <w:rPr>
                <w:bCs/>
                <w:lang w:val="kk-KZ"/>
              </w:rPr>
              <w:t>129258.8</w:t>
            </w:r>
            <w:r w:rsidRPr="00223E8B">
              <w:rPr>
                <w:bCs/>
                <w:lang w:val="kk-KZ"/>
              </w:rPr>
              <w:t xml:space="preserve"> тенге;</w:t>
            </w:r>
          </w:p>
          <w:p w14:paraId="7A0651F5" w14:textId="77777777" w:rsidR="00722E6C" w:rsidRPr="0068291A" w:rsidRDefault="00722E6C" w:rsidP="00722E6C">
            <w:pPr>
              <w:textAlignment w:val="baseline"/>
              <w:outlineLvl w:val="2"/>
              <w:rPr>
                <w:bCs/>
                <w:lang w:val="kk-KZ"/>
              </w:rPr>
            </w:pPr>
            <w:r w:rsidRPr="0068291A">
              <w:rPr>
                <w:bCs/>
                <w:lang w:val="kk-KZ"/>
              </w:rPr>
              <w:t>- жоғары білім (min)</w:t>
            </w:r>
            <w:r>
              <w:rPr>
                <w:bCs/>
                <w:lang w:val="kk-KZ"/>
              </w:rPr>
              <w:t>:</w:t>
            </w:r>
            <w:r w:rsidRPr="0068291A">
              <w:rPr>
                <w:bCs/>
                <w:lang w:val="kk-KZ"/>
              </w:rPr>
              <w:t xml:space="preserve"> </w:t>
            </w:r>
            <w:r>
              <w:rPr>
                <w:bCs/>
                <w:lang w:val="kk-KZ"/>
              </w:rPr>
              <w:t>137045.5</w:t>
            </w:r>
            <w:r w:rsidRPr="00223E8B">
              <w:rPr>
                <w:bCs/>
                <w:lang w:val="kk-KZ"/>
              </w:rPr>
              <w:t xml:space="preserve">   тенге</w:t>
            </w:r>
          </w:p>
          <w:p w14:paraId="01ADADD6" w14:textId="03D8FAA6" w:rsidR="00722E6C" w:rsidRPr="00C80BAF" w:rsidRDefault="00722E6C" w:rsidP="00722E6C">
            <w:pPr>
              <w:textAlignment w:val="baseline"/>
              <w:outlineLvl w:val="2"/>
              <w:rPr>
                <w:bCs/>
                <w:lang w:val="kk-KZ"/>
              </w:rPr>
            </w:pPr>
          </w:p>
        </w:tc>
      </w:tr>
      <w:tr w:rsidR="00722E6C" w:rsidRPr="00C80BAF" w14:paraId="6E1B91A5" w14:textId="77777777" w:rsidTr="00662126">
        <w:tc>
          <w:tcPr>
            <w:tcW w:w="391" w:type="dxa"/>
          </w:tcPr>
          <w:p w14:paraId="3D7B92B5" w14:textId="77777777" w:rsidR="00722E6C" w:rsidRPr="00C80BAF" w:rsidRDefault="00722E6C" w:rsidP="00722E6C">
            <w:pPr>
              <w:jc w:val="center"/>
              <w:textAlignment w:val="baseline"/>
              <w:outlineLvl w:val="2"/>
              <w:rPr>
                <w:b/>
                <w:bCs/>
              </w:rPr>
            </w:pPr>
            <w:r w:rsidRPr="00C80BAF">
              <w:rPr>
                <w:b/>
                <w:bCs/>
              </w:rPr>
              <w:t>3</w:t>
            </w:r>
          </w:p>
        </w:tc>
        <w:tc>
          <w:tcPr>
            <w:tcW w:w="2384" w:type="dxa"/>
          </w:tcPr>
          <w:p w14:paraId="2D72B04F" w14:textId="77777777" w:rsidR="00722E6C" w:rsidRPr="003356B5" w:rsidRDefault="00722E6C" w:rsidP="00722E6C">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722E6C" w:rsidRPr="00C80BAF" w:rsidRDefault="00722E6C" w:rsidP="00722E6C">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77777777" w:rsidR="00722E6C" w:rsidRPr="0068291A" w:rsidRDefault="00722E6C" w:rsidP="00722E6C">
            <w:pPr>
              <w:jc w:val="both"/>
            </w:pPr>
            <w:r w:rsidRPr="0068291A">
              <w:t xml:space="preserve">- </w:t>
            </w:r>
            <w:proofErr w:type="spellStart"/>
            <w:r w:rsidRPr="0068291A">
              <w:t>тиісті</w:t>
            </w:r>
            <w:proofErr w:type="spellEnd"/>
            <w:r w:rsidRPr="0068291A">
              <w:t xml:space="preserve"> </w:t>
            </w:r>
            <w:proofErr w:type="spellStart"/>
            <w:r w:rsidRPr="0068291A">
              <w:t>бейін</w:t>
            </w:r>
            <w:proofErr w:type="spellEnd"/>
            <w:r w:rsidRPr="0068291A">
              <w:t xml:space="preserve"> </w:t>
            </w:r>
            <w:proofErr w:type="spellStart"/>
            <w:r w:rsidRPr="0068291A">
              <w:t>бойынша</w:t>
            </w:r>
            <w:proofErr w:type="spellEnd"/>
            <w:r w:rsidRPr="0068291A">
              <w:t xml:space="preserve"> </w:t>
            </w:r>
            <w:proofErr w:type="spellStart"/>
            <w:r w:rsidRPr="0068291A">
              <w:t>жоғары</w:t>
            </w:r>
            <w:proofErr w:type="spellEnd"/>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жоғары</w:t>
            </w:r>
            <w:proofErr w:type="spellEnd"/>
            <w:r w:rsidRPr="0068291A">
              <w:t xml:space="preserve"> </w:t>
            </w:r>
            <w:proofErr w:type="spellStart"/>
            <w:r w:rsidRPr="0068291A">
              <w:t>оқу</w:t>
            </w:r>
            <w:proofErr w:type="spellEnd"/>
            <w:r w:rsidRPr="0068291A">
              <w:t xml:space="preserve"> </w:t>
            </w:r>
            <w:proofErr w:type="spellStart"/>
            <w:r w:rsidRPr="0068291A">
              <w:t>орнынан</w:t>
            </w:r>
            <w:proofErr w:type="spellEnd"/>
            <w:r w:rsidRPr="0068291A">
              <w:t xml:space="preserve"> </w:t>
            </w:r>
            <w:proofErr w:type="spellStart"/>
            <w:r w:rsidRPr="0068291A">
              <w:t>кейінгі</w:t>
            </w:r>
            <w:proofErr w:type="spellEnd"/>
            <w:r w:rsidRPr="0068291A">
              <w:t xml:space="preserve"> </w:t>
            </w:r>
            <w:proofErr w:type="spellStart"/>
            <w:r w:rsidRPr="0068291A">
              <w:t>педагогикалық</w:t>
            </w:r>
            <w:proofErr w:type="spellEnd"/>
            <w:r w:rsidRPr="0068291A">
              <w:t xml:space="preserve"> </w:t>
            </w:r>
            <w:proofErr w:type="spellStart"/>
            <w:r w:rsidRPr="0068291A">
              <w:t>немесе</w:t>
            </w:r>
            <w:proofErr w:type="spellEnd"/>
            <w:r w:rsidRPr="0068291A">
              <w:t xml:space="preserve"> </w:t>
            </w:r>
            <w:proofErr w:type="spellStart"/>
            <w:r w:rsidRPr="0068291A">
              <w:t>өзге</w:t>
            </w:r>
            <w:proofErr w:type="spellEnd"/>
            <w:r w:rsidRPr="0068291A">
              <w:t xml:space="preserve"> де </w:t>
            </w:r>
            <w:proofErr w:type="spellStart"/>
            <w:r w:rsidRPr="0068291A">
              <w:t>кәсіптік</w:t>
            </w:r>
            <w:proofErr w:type="spellEnd"/>
            <w:r w:rsidRPr="0068291A">
              <w:t xml:space="preserve"> </w:t>
            </w:r>
            <w:proofErr w:type="spellStart"/>
            <w:r w:rsidRPr="0068291A">
              <w:t>білім</w:t>
            </w:r>
            <w:proofErr w:type="spellEnd"/>
            <w:r w:rsidRPr="0068291A">
              <w:t xml:space="preserve">, </w:t>
            </w:r>
            <w:proofErr w:type="spellStart"/>
            <w:r w:rsidRPr="0068291A">
              <w:t>жұмыс</w:t>
            </w:r>
            <w:proofErr w:type="spellEnd"/>
            <w:r w:rsidRPr="0068291A">
              <w:t xml:space="preserve"> </w:t>
            </w:r>
            <w:proofErr w:type="spellStart"/>
            <w:r w:rsidRPr="0068291A">
              <w:t>өтіліне</w:t>
            </w:r>
            <w:proofErr w:type="spellEnd"/>
            <w:r w:rsidRPr="0068291A">
              <w:t xml:space="preserve"> </w:t>
            </w:r>
            <w:proofErr w:type="spellStart"/>
            <w:r w:rsidRPr="0068291A">
              <w:t>талаптар</w:t>
            </w:r>
            <w:proofErr w:type="spellEnd"/>
            <w:r w:rsidRPr="0068291A">
              <w:t xml:space="preserve"> </w:t>
            </w:r>
            <w:proofErr w:type="spellStart"/>
            <w:r w:rsidRPr="0068291A">
              <w:t>қойылмайды</w:t>
            </w:r>
            <w:proofErr w:type="spellEnd"/>
            <w:r w:rsidRPr="0068291A">
              <w:t xml:space="preserve"> </w:t>
            </w:r>
          </w:p>
          <w:p w14:paraId="1C83247D" w14:textId="6E79DB82" w:rsidR="00722E6C" w:rsidRPr="00C80BAF" w:rsidRDefault="00722E6C" w:rsidP="00722E6C">
            <w:pPr>
              <w:jc w:val="both"/>
              <w:textAlignment w:val="baseline"/>
              <w:outlineLvl w:val="2"/>
              <w:rPr>
                <w:bCs/>
              </w:rPr>
            </w:pPr>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біліктіліктің</w:t>
            </w:r>
            <w:proofErr w:type="spellEnd"/>
            <w:r w:rsidRPr="0068291A">
              <w:t xml:space="preserve"> </w:t>
            </w:r>
            <w:proofErr w:type="spellStart"/>
            <w:r w:rsidRPr="0068291A">
              <w:t>жоғары</w:t>
            </w:r>
            <w:proofErr w:type="spellEnd"/>
            <w:r w:rsidRPr="0068291A">
              <w:t xml:space="preserve"> </w:t>
            </w:r>
            <w:proofErr w:type="spellStart"/>
            <w:r w:rsidRPr="0068291A">
              <w:t>деңгейі</w:t>
            </w:r>
            <w:proofErr w:type="spellEnd"/>
            <w:r w:rsidRPr="0068291A">
              <w:t xml:space="preserve"> </w:t>
            </w:r>
            <w:proofErr w:type="spellStart"/>
            <w:r w:rsidRPr="0068291A">
              <w:t>болған</w:t>
            </w:r>
            <w:proofErr w:type="spellEnd"/>
            <w:r w:rsidRPr="0068291A">
              <w:t xml:space="preserve"> </w:t>
            </w:r>
            <w:proofErr w:type="spellStart"/>
            <w:r w:rsidRPr="0068291A">
              <w:t>жағдайда</w:t>
            </w:r>
            <w:proofErr w:type="spellEnd"/>
            <w:r w:rsidRPr="0068291A">
              <w:t xml:space="preserve"> </w:t>
            </w:r>
            <w:proofErr w:type="spellStart"/>
            <w:r w:rsidRPr="0068291A">
              <w:t>педагогикалық</w:t>
            </w:r>
            <w:proofErr w:type="spellEnd"/>
            <w:r w:rsidRPr="0068291A">
              <w:t xml:space="preserve"> </w:t>
            </w:r>
            <w:proofErr w:type="spellStart"/>
            <w:r w:rsidRPr="0068291A">
              <w:t>жұмыс</w:t>
            </w:r>
            <w:proofErr w:type="spellEnd"/>
            <w:r w:rsidRPr="0068291A">
              <w:t xml:space="preserve"> өтілі-3 </w:t>
            </w:r>
            <w:proofErr w:type="spellStart"/>
            <w:r w:rsidRPr="0068291A">
              <w:t>жыл</w:t>
            </w:r>
            <w:proofErr w:type="spellEnd"/>
            <w:r w:rsidRPr="0068291A">
              <w:t>;</w:t>
            </w:r>
          </w:p>
        </w:tc>
      </w:tr>
      <w:tr w:rsidR="00722E6C" w:rsidRPr="00C80BAF" w14:paraId="345FA49B" w14:textId="77777777" w:rsidTr="00662126">
        <w:trPr>
          <w:trHeight w:val="105"/>
        </w:trPr>
        <w:tc>
          <w:tcPr>
            <w:tcW w:w="391" w:type="dxa"/>
          </w:tcPr>
          <w:p w14:paraId="32AF56A9" w14:textId="77777777" w:rsidR="00722E6C" w:rsidRPr="00C80BAF" w:rsidRDefault="00722E6C" w:rsidP="00722E6C">
            <w:pPr>
              <w:jc w:val="center"/>
              <w:textAlignment w:val="baseline"/>
              <w:outlineLvl w:val="2"/>
              <w:rPr>
                <w:b/>
                <w:bCs/>
              </w:rPr>
            </w:pPr>
            <w:r w:rsidRPr="00C80BAF">
              <w:rPr>
                <w:b/>
                <w:bCs/>
              </w:rPr>
              <w:lastRenderedPageBreak/>
              <w:t>4</w:t>
            </w:r>
          </w:p>
        </w:tc>
        <w:tc>
          <w:tcPr>
            <w:tcW w:w="2384" w:type="dxa"/>
          </w:tcPr>
          <w:p w14:paraId="0B9C64A5" w14:textId="3C7CBC11" w:rsidR="00722E6C" w:rsidRPr="00C80BAF" w:rsidRDefault="00722E6C" w:rsidP="00722E6C">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48FF04E2" w:rsidR="00722E6C" w:rsidRPr="00C80BAF" w:rsidRDefault="00FE7890" w:rsidP="00722E6C">
            <w:pPr>
              <w:textAlignment w:val="baseline"/>
              <w:outlineLvl w:val="2"/>
              <w:rPr>
                <w:bCs/>
                <w:lang w:val="kk-KZ"/>
              </w:rPr>
            </w:pPr>
            <w:r>
              <w:rPr>
                <w:bCs/>
                <w:lang w:val="kk-KZ"/>
              </w:rPr>
              <w:t>01</w:t>
            </w:r>
            <w:r w:rsidR="00722E6C">
              <w:rPr>
                <w:bCs/>
                <w:lang w:val="kk-KZ"/>
              </w:rPr>
              <w:t>.0</w:t>
            </w:r>
            <w:r>
              <w:rPr>
                <w:bCs/>
                <w:lang w:val="kk-KZ"/>
              </w:rPr>
              <w:t>3</w:t>
            </w:r>
            <w:r w:rsidR="00722E6C">
              <w:rPr>
                <w:bCs/>
                <w:lang w:val="kk-KZ"/>
              </w:rPr>
              <w:t>-1</w:t>
            </w:r>
            <w:r>
              <w:rPr>
                <w:bCs/>
                <w:lang w:val="kk-KZ"/>
              </w:rPr>
              <w:t>2</w:t>
            </w:r>
            <w:r w:rsidR="00722E6C">
              <w:rPr>
                <w:bCs/>
                <w:lang w:val="kk-KZ"/>
              </w:rPr>
              <w:t>.0</w:t>
            </w:r>
            <w:r>
              <w:rPr>
                <w:bCs/>
                <w:lang w:val="kk-KZ"/>
              </w:rPr>
              <w:t>3</w:t>
            </w:r>
            <w:r w:rsidR="00722E6C">
              <w:rPr>
                <w:bCs/>
                <w:lang w:val="kk-KZ"/>
              </w:rPr>
              <w:t>.2024ж.</w:t>
            </w:r>
          </w:p>
        </w:tc>
      </w:tr>
      <w:tr w:rsidR="00722E6C" w:rsidRPr="009F4D7E" w14:paraId="1F54A7AE" w14:textId="77777777" w:rsidTr="00662126">
        <w:tc>
          <w:tcPr>
            <w:tcW w:w="391" w:type="dxa"/>
          </w:tcPr>
          <w:p w14:paraId="543AA1ED" w14:textId="77777777" w:rsidR="00722E6C" w:rsidRPr="00C80BAF" w:rsidRDefault="00722E6C" w:rsidP="00722E6C">
            <w:pPr>
              <w:jc w:val="center"/>
              <w:textAlignment w:val="baseline"/>
              <w:outlineLvl w:val="2"/>
              <w:rPr>
                <w:b/>
                <w:bCs/>
              </w:rPr>
            </w:pPr>
            <w:r w:rsidRPr="00C80BAF">
              <w:rPr>
                <w:b/>
                <w:bCs/>
              </w:rPr>
              <w:t>5</w:t>
            </w:r>
          </w:p>
        </w:tc>
        <w:tc>
          <w:tcPr>
            <w:tcW w:w="2384" w:type="dxa"/>
          </w:tcPr>
          <w:p w14:paraId="6862F635" w14:textId="65329405" w:rsidR="00722E6C" w:rsidRPr="00C80BAF" w:rsidRDefault="00722E6C" w:rsidP="00722E6C">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722E6C" w:rsidRPr="003356B5" w:rsidRDefault="00722E6C" w:rsidP="00722E6C">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722E6C" w:rsidRPr="003356B5" w:rsidRDefault="00722E6C" w:rsidP="00722E6C">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722E6C" w:rsidRPr="003356B5" w:rsidRDefault="00722E6C" w:rsidP="00722E6C">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722E6C" w:rsidRPr="003356B5" w:rsidRDefault="00722E6C" w:rsidP="00722E6C">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722E6C" w:rsidRPr="003356B5" w:rsidRDefault="00722E6C" w:rsidP="00722E6C">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722E6C" w:rsidRPr="003356B5" w:rsidRDefault="00722E6C" w:rsidP="00722E6C">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722E6C" w:rsidRPr="003356B5" w:rsidRDefault="00722E6C" w:rsidP="00722E6C">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722E6C" w:rsidRPr="003356B5" w:rsidRDefault="00722E6C" w:rsidP="00722E6C">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722E6C" w:rsidRPr="003356B5" w:rsidRDefault="00722E6C" w:rsidP="00722E6C">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722E6C" w:rsidRDefault="00722E6C" w:rsidP="00722E6C">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722E6C" w:rsidRPr="0068291A" w:rsidRDefault="00722E6C" w:rsidP="00722E6C">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722E6C" w:rsidRPr="0068291A" w:rsidRDefault="00722E6C" w:rsidP="00722E6C">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9F4D7E"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72EE1731" w14:textId="77777777" w:rsidR="00223677" w:rsidRDefault="00223677" w:rsidP="00A4281C">
                  <w:pP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9F4D7E"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9F4D7E"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9F4D7E"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9F4D7E"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p w14:paraId="5C846F43" w14:textId="77777777" w:rsidR="00CE69CB" w:rsidRPr="00CE69CB" w:rsidRDefault="00CE69C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proofErr w:type="spellStart"/>
                  <w:r w:rsidRPr="001554AF">
                    <w:rPr>
                      <w:rFonts w:ascii="Times New Roman" w:eastAsia="Times New Roman" w:hAnsi="Times New Roman" w:cs="Times New Roman"/>
                      <w:lang w:val="ru-RU" w:eastAsia="ru-RU"/>
                    </w:rPr>
                    <w:t>Мемлекеттік</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білім</w:t>
                  </w:r>
                  <w:proofErr w:type="spellEnd"/>
                  <w:r w:rsidRPr="001554AF">
                    <w:rPr>
                      <w:rFonts w:ascii="Times New Roman" w:eastAsia="Times New Roman" w:hAnsi="Times New Roman" w:cs="Times New Roman"/>
                      <w:lang w:val="ru-RU" w:eastAsia="ru-RU"/>
                    </w:rPr>
                    <w:t xml:space="preserve"> беру</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ұйымдарының</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бірінші</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басшылары</w:t>
                  </w:r>
                  <w:proofErr w:type="spellEnd"/>
                  <w:r w:rsidRPr="001554AF">
                    <w:rPr>
                      <w:rFonts w:ascii="Times New Roman" w:eastAsia="Times New Roman" w:hAnsi="Times New Roman" w:cs="Times New Roman"/>
                      <w:lang w:val="ru-RU" w:eastAsia="ru-RU"/>
                    </w:rPr>
                    <w:t xml:space="preserve"> мен </w:t>
                  </w:r>
                  <w:proofErr w:type="spellStart"/>
                  <w:r w:rsidRPr="001554AF">
                    <w:rPr>
                      <w:rFonts w:ascii="Times New Roman" w:eastAsia="Times New Roman" w:hAnsi="Times New Roman" w:cs="Times New Roman"/>
                      <w:lang w:val="ru-RU" w:eastAsia="ru-RU"/>
                    </w:rPr>
                    <w:t>педагогтерін</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лауазымға</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тағайындау</w:t>
                  </w:r>
                  <w:proofErr w:type="spellEnd"/>
                  <w:r w:rsidRPr="001554AF">
                    <w:rPr>
                      <w:rFonts w:ascii="Times New Roman" w:eastAsia="Times New Roman" w:hAnsi="Times New Roman" w:cs="Times New Roman"/>
                      <w:lang w:val="ru-RU" w:eastAsia="ru-RU"/>
                    </w:rPr>
                    <w:t>,</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лауазымнан</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босату</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Қағидаларына</w:t>
                  </w:r>
                  <w:proofErr w:type="spellEnd"/>
                  <w:r w:rsidRPr="001554AF">
                    <w:rPr>
                      <w:rFonts w:ascii="Times New Roman" w:eastAsia="Times New Roman" w:hAnsi="Times New Roman" w:cs="Times New Roman"/>
                      <w:lang w:val="ru-RU" w:eastAsia="ru-RU"/>
                    </w:rPr>
                    <w:br/>
                    <w:t>16-қосымша</w:t>
                  </w:r>
                </w:p>
              </w:tc>
            </w:tr>
            <w:tr w:rsidR="00955A23" w:rsidRPr="009F4D7E"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2" w:name="z347"/>
                  <w:bookmarkEnd w:id="2"/>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133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Растайтын</w:t>
                  </w:r>
                  <w:proofErr w:type="spellEnd"/>
                  <w:r w:rsidRPr="001554AF">
                    <w:rPr>
                      <w:rFonts w:ascii="Times New Roman" w:eastAsia="Times New Roman" w:hAnsi="Times New Roman" w:cs="Times New Roman"/>
                      <w:color w:val="000000"/>
                      <w:spacing w:val="2"/>
                      <w:lang w:val="ru-RU" w:eastAsia="ru-RU"/>
                    </w:rPr>
                    <w:t xml:space="preserve"> </w:t>
                  </w:r>
                  <w:proofErr w:type="spellStart"/>
                  <w:r w:rsidRPr="001554AF">
                    <w:rPr>
                      <w:rFonts w:ascii="Times New Roman" w:eastAsia="Times New Roman" w:hAnsi="Times New Roman" w:cs="Times New Roman"/>
                      <w:color w:val="000000"/>
                      <w:spacing w:val="2"/>
                      <w:lang w:val="ru-RU" w:eastAsia="ru-RU"/>
                    </w:rPr>
                    <w:t>құжат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9F4D7E" w14:paraId="04803009"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9F4D7E" w14:paraId="6C20489F"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9F4D7E" w14:paraId="2F929C20"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9F4D7E" w14:paraId="08765461"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9F4D7E" w14:paraId="521E91F4"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xml:space="preserve">Ұсыныс хат (Конкурсты өз бетінше жариялаған білім беру ұйымы соңғы жұмыс/оқу орны бойынша ұйымға/оқу </w:t>
                  </w:r>
                  <w:r w:rsidRPr="00071310">
                    <w:rPr>
                      <w:rFonts w:ascii="Times New Roman" w:hAnsi="Times New Roman" w:cs="Times New Roman"/>
                      <w:color w:val="000000"/>
                      <w:spacing w:val="2"/>
                    </w:rPr>
                    <w:lastRenderedPageBreak/>
                    <w:t>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9F4D7E" w14:paraId="16EFB303"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9F4D7E" w14:paraId="65CBDD8F"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9F4D7E" w14:paraId="44832358" w14:textId="77777777" w:rsidTr="000351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9F4D7E" w14:paraId="252B123D" w14:textId="77777777" w:rsidTr="00C51CE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t>TEFL Cambridge</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"CELTA</w:t>
                  </w:r>
                  <w:r w:rsidRPr="00071310">
                    <w:rPr>
                      <w:rFonts w:ascii="Times New Roman" w:hAnsi="Times New Roman" w:cs="Times New Roman"/>
                      <w:color w:val="000000"/>
                      <w:spacing w:val="2"/>
                    </w:rPr>
                    <w:br/>
                    <w:t>(Certificate in Teaching 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 0,5 балл (әрқайсысы бойынша жеке)</w:t>
                  </w:r>
                </w:p>
              </w:tc>
            </w:tr>
            <w:tr w:rsidR="00955A23" w:rsidRPr="00071310" w14:paraId="0B70AC8F"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A81882">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77777777" w:rsidR="003438AB" w:rsidRPr="00071310" w:rsidRDefault="003438AB"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C2D8A00" w14:textId="71D0B686" w:rsidR="009F4D7E" w:rsidRDefault="009F4D7E" w:rsidP="009F2612">
      <w:pPr>
        <w:jc w:val="center"/>
        <w:rPr>
          <w:rFonts w:ascii="Arial" w:hAnsi="Arial" w:cs="Arial"/>
          <w:sz w:val="20"/>
          <w:szCs w:val="20"/>
        </w:rPr>
      </w:pPr>
    </w:p>
    <w:p w14:paraId="6EF72F22" w14:textId="77777777" w:rsidR="009F4D7E" w:rsidRDefault="009F4D7E">
      <w:pPr>
        <w:spacing w:after="200" w:line="276" w:lineRule="auto"/>
        <w:rPr>
          <w:rFonts w:ascii="Arial" w:hAnsi="Arial" w:cs="Arial"/>
          <w:sz w:val="20"/>
          <w:szCs w:val="20"/>
        </w:rPr>
      </w:pPr>
      <w:r>
        <w:rPr>
          <w:rFonts w:ascii="Arial" w:hAnsi="Arial" w:cs="Arial"/>
          <w:sz w:val="20"/>
          <w:szCs w:val="20"/>
        </w:rPr>
        <w:br w:type="page"/>
      </w:r>
    </w:p>
    <w:p w14:paraId="1BD82051" w14:textId="77777777" w:rsidR="009F4D7E" w:rsidRPr="00240E3E" w:rsidRDefault="009F4D7E" w:rsidP="009F4D7E">
      <w:pPr>
        <w:jc w:val="center"/>
        <w:rPr>
          <w:rFonts w:eastAsia="Calibri"/>
          <w:b/>
          <w:color w:val="000000"/>
          <w:lang w:val="kk-KZ"/>
        </w:rPr>
      </w:pPr>
      <w:bookmarkStart w:id="3" w:name="_GoBack"/>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педагога-организатора</w:t>
      </w:r>
    </w:p>
    <w:bookmarkEnd w:id="3"/>
    <w:p w14:paraId="4D5C8BBB" w14:textId="77777777" w:rsidR="009F4D7E" w:rsidRPr="00C80BAF" w:rsidRDefault="009F4D7E" w:rsidP="009F4D7E">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1"/>
        <w:gridCol w:w="2384"/>
        <w:gridCol w:w="6972"/>
      </w:tblGrid>
      <w:tr w:rsidR="009F4D7E" w:rsidRPr="00C80BAF" w14:paraId="27B512BE" w14:textId="77777777" w:rsidTr="00C34987">
        <w:trPr>
          <w:trHeight w:val="711"/>
        </w:trPr>
        <w:tc>
          <w:tcPr>
            <w:tcW w:w="392" w:type="dxa"/>
            <w:vMerge w:val="restart"/>
          </w:tcPr>
          <w:p w14:paraId="726969A2" w14:textId="77777777" w:rsidR="009F4D7E" w:rsidRPr="00C80BAF" w:rsidRDefault="009F4D7E" w:rsidP="00C34987">
            <w:pPr>
              <w:jc w:val="center"/>
              <w:textAlignment w:val="baseline"/>
              <w:outlineLvl w:val="2"/>
              <w:rPr>
                <w:b/>
                <w:bCs/>
              </w:rPr>
            </w:pPr>
            <w:r w:rsidRPr="00C80BAF">
              <w:rPr>
                <w:b/>
                <w:bCs/>
              </w:rPr>
              <w:t>1</w:t>
            </w:r>
          </w:p>
        </w:tc>
        <w:tc>
          <w:tcPr>
            <w:tcW w:w="2274" w:type="dxa"/>
          </w:tcPr>
          <w:p w14:paraId="510670D9" w14:textId="77777777" w:rsidR="009F4D7E" w:rsidRPr="00C80BAF" w:rsidRDefault="009F4D7E" w:rsidP="00C34987">
            <w:pPr>
              <w:textAlignment w:val="baseline"/>
              <w:outlineLvl w:val="2"/>
              <w:rPr>
                <w:bCs/>
                <w:lang w:val="kk-KZ"/>
              </w:rPr>
            </w:pPr>
            <w:r w:rsidRPr="00C80BAF">
              <w:rPr>
                <w:bCs/>
                <w:lang w:val="kk-KZ"/>
              </w:rPr>
              <w:t>Наименование организации образования</w:t>
            </w:r>
          </w:p>
        </w:tc>
        <w:tc>
          <w:tcPr>
            <w:tcW w:w="7081" w:type="dxa"/>
          </w:tcPr>
          <w:p w14:paraId="7F241E8D" w14:textId="77777777" w:rsidR="009F4D7E" w:rsidRPr="00C80BAF" w:rsidRDefault="009F4D7E" w:rsidP="00C34987">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9F4D7E" w:rsidRPr="00C80BAF" w14:paraId="0C110687" w14:textId="77777777" w:rsidTr="00C34987">
        <w:trPr>
          <w:trHeight w:val="453"/>
        </w:trPr>
        <w:tc>
          <w:tcPr>
            <w:tcW w:w="392" w:type="dxa"/>
            <w:vMerge/>
          </w:tcPr>
          <w:p w14:paraId="689CBEE4" w14:textId="77777777" w:rsidR="009F4D7E" w:rsidRPr="00C80BAF" w:rsidRDefault="009F4D7E" w:rsidP="00C34987">
            <w:pPr>
              <w:jc w:val="center"/>
              <w:textAlignment w:val="baseline"/>
              <w:outlineLvl w:val="2"/>
              <w:rPr>
                <w:b/>
                <w:bCs/>
                <w:lang w:val="kk-KZ"/>
              </w:rPr>
            </w:pPr>
          </w:p>
        </w:tc>
        <w:tc>
          <w:tcPr>
            <w:tcW w:w="2274" w:type="dxa"/>
          </w:tcPr>
          <w:p w14:paraId="60540FB0" w14:textId="77777777" w:rsidR="009F4D7E" w:rsidRPr="00C80BAF" w:rsidRDefault="009F4D7E" w:rsidP="00C34987">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13EAAB22" w14:textId="77777777" w:rsidR="009F4D7E" w:rsidRPr="00C80BAF" w:rsidRDefault="009F4D7E" w:rsidP="00C34987">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2CB3E2D0" w14:textId="77777777" w:rsidR="009F4D7E" w:rsidRPr="00C80BAF" w:rsidRDefault="009F4D7E" w:rsidP="00C34987">
            <w:pPr>
              <w:shd w:val="clear" w:color="auto" w:fill="FFFFFF"/>
              <w:tabs>
                <w:tab w:val="left" w:pos="1692"/>
                <w:tab w:val="left" w:pos="1872"/>
                <w:tab w:val="left" w:pos="2052"/>
                <w:tab w:val="left" w:pos="2592"/>
                <w:tab w:val="left" w:pos="4397"/>
              </w:tabs>
              <w:rPr>
                <w:bCs/>
              </w:rPr>
            </w:pPr>
          </w:p>
        </w:tc>
      </w:tr>
      <w:tr w:rsidR="009F4D7E" w:rsidRPr="00C80BAF" w14:paraId="0DBA1449" w14:textId="77777777" w:rsidTr="00C34987">
        <w:trPr>
          <w:trHeight w:val="264"/>
        </w:trPr>
        <w:tc>
          <w:tcPr>
            <w:tcW w:w="392" w:type="dxa"/>
            <w:vMerge/>
          </w:tcPr>
          <w:p w14:paraId="04342F08" w14:textId="77777777" w:rsidR="009F4D7E" w:rsidRPr="00C80BAF" w:rsidRDefault="009F4D7E" w:rsidP="00C34987">
            <w:pPr>
              <w:jc w:val="center"/>
              <w:textAlignment w:val="baseline"/>
              <w:outlineLvl w:val="2"/>
              <w:rPr>
                <w:b/>
                <w:bCs/>
              </w:rPr>
            </w:pPr>
          </w:p>
        </w:tc>
        <w:tc>
          <w:tcPr>
            <w:tcW w:w="2274" w:type="dxa"/>
          </w:tcPr>
          <w:p w14:paraId="60FCEC0B" w14:textId="77777777" w:rsidR="009F4D7E" w:rsidRPr="00C80BAF" w:rsidRDefault="009F4D7E" w:rsidP="00C34987">
            <w:pPr>
              <w:textAlignment w:val="baseline"/>
              <w:outlineLvl w:val="2"/>
              <w:rPr>
                <w:rFonts w:eastAsia="Calibri"/>
                <w:lang w:val="kk-KZ"/>
              </w:rPr>
            </w:pPr>
            <w:r w:rsidRPr="00C80BAF">
              <w:rPr>
                <w:bCs/>
                <w:lang w:val="kk-KZ"/>
              </w:rPr>
              <w:t>номеров телефонов</w:t>
            </w:r>
          </w:p>
        </w:tc>
        <w:tc>
          <w:tcPr>
            <w:tcW w:w="7081" w:type="dxa"/>
          </w:tcPr>
          <w:p w14:paraId="61F84D4B" w14:textId="77777777" w:rsidR="009F4D7E" w:rsidRPr="00C80BAF" w:rsidRDefault="009F4D7E" w:rsidP="00C34987">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87074946309</w:t>
            </w:r>
          </w:p>
        </w:tc>
      </w:tr>
      <w:tr w:rsidR="009F4D7E" w:rsidRPr="00C80BAF" w14:paraId="42A36753" w14:textId="77777777" w:rsidTr="00C34987">
        <w:trPr>
          <w:trHeight w:val="203"/>
        </w:trPr>
        <w:tc>
          <w:tcPr>
            <w:tcW w:w="392" w:type="dxa"/>
            <w:vMerge/>
          </w:tcPr>
          <w:p w14:paraId="36A8E66C" w14:textId="77777777" w:rsidR="009F4D7E" w:rsidRPr="00C80BAF" w:rsidRDefault="009F4D7E" w:rsidP="00C34987">
            <w:pPr>
              <w:jc w:val="center"/>
              <w:textAlignment w:val="baseline"/>
              <w:outlineLvl w:val="2"/>
              <w:rPr>
                <w:b/>
                <w:bCs/>
                <w:lang w:val="kk-KZ"/>
              </w:rPr>
            </w:pPr>
          </w:p>
        </w:tc>
        <w:tc>
          <w:tcPr>
            <w:tcW w:w="2274" w:type="dxa"/>
          </w:tcPr>
          <w:p w14:paraId="089C9607" w14:textId="77777777" w:rsidR="009F4D7E" w:rsidRPr="00C80BAF" w:rsidRDefault="009F4D7E" w:rsidP="00C34987">
            <w:pPr>
              <w:textAlignment w:val="baseline"/>
              <w:outlineLvl w:val="2"/>
              <w:rPr>
                <w:rFonts w:eastAsia="Calibri"/>
                <w:lang w:val="kk-KZ"/>
              </w:rPr>
            </w:pPr>
            <w:r w:rsidRPr="00C80BAF">
              <w:rPr>
                <w:bCs/>
                <w:lang w:val="kk-KZ"/>
              </w:rPr>
              <w:t>адреса электронной почты</w:t>
            </w:r>
          </w:p>
        </w:tc>
        <w:tc>
          <w:tcPr>
            <w:tcW w:w="7081" w:type="dxa"/>
          </w:tcPr>
          <w:p w14:paraId="7A344762" w14:textId="77777777" w:rsidR="009F4D7E" w:rsidRPr="00C80BAF" w:rsidRDefault="009F4D7E" w:rsidP="00C34987">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9F4D7E" w:rsidRPr="00C80BAF" w14:paraId="26E60725" w14:textId="77777777" w:rsidTr="00C34987">
        <w:trPr>
          <w:trHeight w:val="570"/>
        </w:trPr>
        <w:tc>
          <w:tcPr>
            <w:tcW w:w="392" w:type="dxa"/>
            <w:vMerge w:val="restart"/>
          </w:tcPr>
          <w:p w14:paraId="11BFA436" w14:textId="77777777" w:rsidR="009F4D7E" w:rsidRPr="00C80BAF" w:rsidRDefault="009F4D7E" w:rsidP="00C34987">
            <w:pPr>
              <w:jc w:val="center"/>
              <w:textAlignment w:val="baseline"/>
              <w:outlineLvl w:val="2"/>
              <w:rPr>
                <w:b/>
                <w:bCs/>
                <w:lang w:val="kk-KZ"/>
              </w:rPr>
            </w:pPr>
            <w:r w:rsidRPr="00C80BAF">
              <w:rPr>
                <w:b/>
                <w:bCs/>
                <w:lang w:val="kk-KZ"/>
              </w:rPr>
              <w:t>2</w:t>
            </w:r>
          </w:p>
        </w:tc>
        <w:tc>
          <w:tcPr>
            <w:tcW w:w="2274" w:type="dxa"/>
          </w:tcPr>
          <w:p w14:paraId="000B62EB" w14:textId="77777777" w:rsidR="009F4D7E" w:rsidRPr="00C80BAF" w:rsidRDefault="009F4D7E" w:rsidP="00C34987">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4FDE86CB" w14:textId="77777777" w:rsidR="009F4D7E" w:rsidRPr="00C80BAF" w:rsidRDefault="009F4D7E" w:rsidP="00C34987">
            <w:pPr>
              <w:jc w:val="both"/>
              <w:textAlignment w:val="baseline"/>
              <w:rPr>
                <w:rFonts w:eastAsia="Calibri"/>
              </w:rPr>
            </w:pPr>
            <w:r>
              <w:rPr>
                <w:rFonts w:eastAsia="Calibri"/>
              </w:rPr>
              <w:t>Педагог-организатор  - 1ставка.Временно,на период декретного отпуска.</w:t>
            </w:r>
          </w:p>
        </w:tc>
      </w:tr>
      <w:tr w:rsidR="009F4D7E" w:rsidRPr="00C80BAF" w14:paraId="241C2C35" w14:textId="77777777" w:rsidTr="00C34987">
        <w:trPr>
          <w:trHeight w:val="825"/>
        </w:trPr>
        <w:tc>
          <w:tcPr>
            <w:tcW w:w="392" w:type="dxa"/>
            <w:vMerge/>
          </w:tcPr>
          <w:p w14:paraId="61ACDF0C" w14:textId="77777777" w:rsidR="009F4D7E" w:rsidRPr="00C80BAF" w:rsidRDefault="009F4D7E" w:rsidP="00C34987">
            <w:pPr>
              <w:jc w:val="center"/>
              <w:textAlignment w:val="baseline"/>
              <w:outlineLvl w:val="2"/>
              <w:rPr>
                <w:b/>
                <w:bCs/>
                <w:lang w:val="kk-KZ"/>
              </w:rPr>
            </w:pPr>
          </w:p>
        </w:tc>
        <w:tc>
          <w:tcPr>
            <w:tcW w:w="2274" w:type="dxa"/>
          </w:tcPr>
          <w:p w14:paraId="3FF5A993" w14:textId="77777777" w:rsidR="009F4D7E" w:rsidRPr="00C80BAF" w:rsidRDefault="009F4D7E" w:rsidP="00C34987">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4E773A8D" w14:textId="77777777" w:rsidR="009F4D7E" w:rsidRPr="00FD01F4" w:rsidRDefault="009F4D7E" w:rsidP="00C34987">
            <w:pPr>
              <w:jc w:val="both"/>
              <w:textAlignment w:val="baseline"/>
              <w:outlineLvl w:val="2"/>
              <w:rPr>
                <w:bCs/>
                <w:lang w:val="kk-KZ"/>
              </w:rPr>
            </w:pPr>
            <w:r w:rsidRPr="00FD01F4">
              <w:rPr>
                <w:bCs/>
                <w:lang w:val="kk-KZ"/>
              </w:rPr>
              <w:t>- отвечает за эффективную работу информационной инфраструктуры организации;</w:t>
            </w:r>
          </w:p>
          <w:p w14:paraId="4F0E1E5F" w14:textId="77777777" w:rsidR="009F4D7E" w:rsidRPr="00FD01F4" w:rsidRDefault="009F4D7E" w:rsidP="00C34987">
            <w:pPr>
              <w:jc w:val="both"/>
              <w:textAlignment w:val="baseline"/>
              <w:outlineLvl w:val="2"/>
              <w:rPr>
                <w:bCs/>
                <w:lang w:val="kk-KZ"/>
              </w:rPr>
            </w:pPr>
            <w:r w:rsidRPr="00FD01F4">
              <w:rPr>
                <w:bCs/>
                <w:lang w:val="kk-KZ"/>
              </w:rPr>
              <w:t>- обеспечивает техническое сопровождение областных семинаров, проектов, конкурсов;</w:t>
            </w:r>
          </w:p>
          <w:p w14:paraId="6BAFF29C" w14:textId="77777777" w:rsidR="009F4D7E" w:rsidRPr="00FD01F4" w:rsidRDefault="009F4D7E" w:rsidP="00C34987">
            <w:pPr>
              <w:jc w:val="both"/>
              <w:textAlignment w:val="baseline"/>
              <w:outlineLvl w:val="2"/>
              <w:rPr>
                <w:bCs/>
                <w:lang w:val="kk-KZ"/>
              </w:rPr>
            </w:pPr>
            <w:r w:rsidRPr="00FD01F4">
              <w:rPr>
                <w:bCs/>
                <w:lang w:val="kk-KZ"/>
              </w:rPr>
              <w:t>- содействует информационному обмену между организациями образования;</w:t>
            </w:r>
          </w:p>
          <w:p w14:paraId="57FB2B2E" w14:textId="77777777" w:rsidR="009F4D7E" w:rsidRPr="00FD01F4" w:rsidRDefault="009F4D7E" w:rsidP="00C34987">
            <w:pPr>
              <w:jc w:val="both"/>
              <w:textAlignment w:val="baseline"/>
              <w:outlineLvl w:val="2"/>
              <w:rPr>
                <w:bCs/>
                <w:lang w:val="kk-KZ"/>
              </w:rPr>
            </w:pPr>
            <w:r w:rsidRPr="00FD01F4">
              <w:rPr>
                <w:bCs/>
                <w:lang w:val="kk-KZ"/>
              </w:rPr>
              <w:t>- проводит работу по обработке и структурированию информационных материалов для дальнейшего распространения в социальных сетях;</w:t>
            </w:r>
          </w:p>
          <w:p w14:paraId="59B45BC0" w14:textId="77777777" w:rsidR="009F4D7E" w:rsidRPr="00FD01F4" w:rsidRDefault="009F4D7E" w:rsidP="00C34987">
            <w:pPr>
              <w:jc w:val="both"/>
              <w:textAlignment w:val="baseline"/>
              <w:outlineLvl w:val="2"/>
              <w:rPr>
                <w:bCs/>
                <w:lang w:val="kk-KZ"/>
              </w:rPr>
            </w:pPr>
            <w:r w:rsidRPr="00FD01F4">
              <w:rPr>
                <w:bCs/>
                <w:lang w:val="kk-KZ"/>
              </w:rPr>
              <w:t>- содействует размещению информационных материалов по средствам создания видеоотчетов;</w:t>
            </w:r>
          </w:p>
          <w:p w14:paraId="7730BEFF" w14:textId="77777777" w:rsidR="009F4D7E" w:rsidRPr="00C80BAF" w:rsidRDefault="009F4D7E" w:rsidP="00C34987">
            <w:pPr>
              <w:spacing w:line="259" w:lineRule="auto"/>
              <w:rPr>
                <w:color w:val="000000"/>
              </w:rPr>
            </w:pPr>
            <w:r w:rsidRPr="00FD01F4">
              <w:rPr>
                <w:bCs/>
                <w:lang w:val="kk-KZ"/>
              </w:rPr>
              <w:t>- ведет архив информационного материала.</w:t>
            </w:r>
          </w:p>
        </w:tc>
      </w:tr>
      <w:tr w:rsidR="009F4D7E" w:rsidRPr="00C80BAF" w14:paraId="0E64B3C1" w14:textId="77777777" w:rsidTr="00C34987">
        <w:trPr>
          <w:trHeight w:val="639"/>
        </w:trPr>
        <w:tc>
          <w:tcPr>
            <w:tcW w:w="392" w:type="dxa"/>
            <w:vMerge/>
          </w:tcPr>
          <w:p w14:paraId="67D8B28F" w14:textId="77777777" w:rsidR="009F4D7E" w:rsidRPr="00C80BAF" w:rsidRDefault="009F4D7E" w:rsidP="00C34987">
            <w:pPr>
              <w:jc w:val="center"/>
              <w:textAlignment w:val="baseline"/>
              <w:outlineLvl w:val="2"/>
              <w:rPr>
                <w:b/>
                <w:bCs/>
                <w:lang w:val="kk-KZ"/>
              </w:rPr>
            </w:pPr>
          </w:p>
        </w:tc>
        <w:tc>
          <w:tcPr>
            <w:tcW w:w="2274" w:type="dxa"/>
          </w:tcPr>
          <w:p w14:paraId="7F4718D3" w14:textId="77777777" w:rsidR="009F4D7E" w:rsidRPr="00C80BAF" w:rsidRDefault="009F4D7E" w:rsidP="00C34987">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659040AD" w14:textId="77777777" w:rsidR="009F4D7E" w:rsidRPr="00C80BAF" w:rsidRDefault="009F4D7E" w:rsidP="00C34987">
            <w:pPr>
              <w:textAlignment w:val="baseline"/>
              <w:outlineLvl w:val="2"/>
              <w:rPr>
                <w:bCs/>
                <w:lang w:val="kk-KZ"/>
              </w:rPr>
            </w:pPr>
            <w:r w:rsidRPr="00C80BAF">
              <w:rPr>
                <w:bCs/>
                <w:lang w:val="kk-KZ"/>
              </w:rPr>
              <w:t>выплачивается в соответствии со стажем работы;</w:t>
            </w:r>
          </w:p>
          <w:p w14:paraId="6A0E0795" w14:textId="77777777" w:rsidR="009F4D7E" w:rsidRPr="00C80BAF" w:rsidRDefault="009F4D7E" w:rsidP="00C34987">
            <w:pPr>
              <w:textAlignment w:val="baseline"/>
              <w:outlineLvl w:val="2"/>
              <w:rPr>
                <w:bCs/>
                <w:lang w:val="kk-KZ"/>
              </w:rPr>
            </w:pPr>
            <w:r w:rsidRPr="00C80BAF">
              <w:rPr>
                <w:bCs/>
                <w:lang w:val="kk-KZ"/>
              </w:rPr>
              <w:t>- среднее специальное образование( min): 102819  тенге;</w:t>
            </w:r>
          </w:p>
          <w:p w14:paraId="3745DE0F" w14:textId="77777777" w:rsidR="009F4D7E" w:rsidRPr="00C80BAF" w:rsidRDefault="009F4D7E" w:rsidP="00C34987">
            <w:pPr>
              <w:textAlignment w:val="baseline"/>
              <w:outlineLvl w:val="2"/>
              <w:rPr>
                <w:bCs/>
                <w:lang w:val="kk-KZ"/>
              </w:rPr>
            </w:pPr>
            <w:r w:rsidRPr="00C80BAF">
              <w:rPr>
                <w:bCs/>
                <w:lang w:val="kk-KZ"/>
              </w:rPr>
              <w:t>- высшее образование (min): 109013  тенге</w:t>
            </w:r>
          </w:p>
        </w:tc>
      </w:tr>
      <w:tr w:rsidR="009F4D7E" w:rsidRPr="00C80BAF" w14:paraId="6516F827" w14:textId="77777777" w:rsidTr="00C34987">
        <w:tc>
          <w:tcPr>
            <w:tcW w:w="392" w:type="dxa"/>
          </w:tcPr>
          <w:p w14:paraId="48509F78" w14:textId="77777777" w:rsidR="009F4D7E" w:rsidRPr="00C80BAF" w:rsidRDefault="009F4D7E" w:rsidP="00C34987">
            <w:pPr>
              <w:jc w:val="center"/>
              <w:textAlignment w:val="baseline"/>
              <w:outlineLvl w:val="2"/>
              <w:rPr>
                <w:b/>
                <w:bCs/>
              </w:rPr>
            </w:pPr>
            <w:r w:rsidRPr="00C80BAF">
              <w:rPr>
                <w:b/>
                <w:bCs/>
              </w:rPr>
              <w:t>3</w:t>
            </w:r>
          </w:p>
        </w:tc>
        <w:tc>
          <w:tcPr>
            <w:tcW w:w="2274" w:type="dxa"/>
          </w:tcPr>
          <w:p w14:paraId="5802ACD0" w14:textId="77777777" w:rsidR="009F4D7E" w:rsidRPr="00C80BAF" w:rsidRDefault="009F4D7E" w:rsidP="00C34987">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79AC88D1" w14:textId="77777777" w:rsidR="009F4D7E" w:rsidRPr="00C80BAF" w:rsidRDefault="009F4D7E" w:rsidP="00C34987">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6B09B149" w14:textId="77777777" w:rsidR="009F4D7E" w:rsidRPr="00C80BAF" w:rsidRDefault="009F4D7E" w:rsidP="00C34987">
            <w:pPr>
              <w:jc w:val="both"/>
              <w:textAlignment w:val="baseline"/>
              <w:outlineLvl w:val="2"/>
              <w:rPr>
                <w:bCs/>
                <w:lang w:val="kk-KZ"/>
              </w:rPr>
            </w:pPr>
            <w:r w:rsidRPr="00C80BAF">
              <w:rPr>
                <w:bCs/>
                <w:lang w:val="kk-KZ"/>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w:t>
            </w:r>
          </w:p>
          <w:p w14:paraId="6DE324FE" w14:textId="77777777" w:rsidR="009F4D7E" w:rsidRPr="00C80BAF" w:rsidRDefault="009F4D7E" w:rsidP="00C34987">
            <w:pPr>
              <w:jc w:val="both"/>
              <w:textAlignment w:val="baseline"/>
              <w:outlineLvl w:val="2"/>
              <w:rPr>
                <w:bCs/>
                <w:lang w:val="kk-KZ"/>
              </w:rPr>
            </w:pPr>
            <w:r w:rsidRPr="00C80BAF">
              <w:rPr>
                <w:bCs/>
                <w:lang w:val="kk-KZ"/>
              </w:rPr>
              <w:t>- и (или) при наличии высшего уровня квалификации стаж педагогической работы  –  3 года;</w:t>
            </w:r>
          </w:p>
          <w:p w14:paraId="3E0F1EA2" w14:textId="77777777" w:rsidR="009F4D7E" w:rsidRPr="00C80BAF" w:rsidRDefault="009F4D7E" w:rsidP="00C34987">
            <w:pPr>
              <w:jc w:val="both"/>
              <w:textAlignment w:val="baseline"/>
              <w:outlineLvl w:val="2"/>
              <w:rPr>
                <w:bCs/>
              </w:rPr>
            </w:pPr>
          </w:p>
        </w:tc>
      </w:tr>
      <w:tr w:rsidR="009F4D7E" w:rsidRPr="00C80BAF" w14:paraId="2C8EC69E" w14:textId="77777777" w:rsidTr="00C34987">
        <w:trPr>
          <w:trHeight w:val="105"/>
        </w:trPr>
        <w:tc>
          <w:tcPr>
            <w:tcW w:w="392" w:type="dxa"/>
          </w:tcPr>
          <w:p w14:paraId="3D3ADF10" w14:textId="77777777" w:rsidR="009F4D7E" w:rsidRPr="00C80BAF" w:rsidRDefault="009F4D7E" w:rsidP="00C34987">
            <w:pPr>
              <w:jc w:val="center"/>
              <w:textAlignment w:val="baseline"/>
              <w:outlineLvl w:val="2"/>
              <w:rPr>
                <w:b/>
                <w:bCs/>
              </w:rPr>
            </w:pPr>
            <w:r w:rsidRPr="00C80BAF">
              <w:rPr>
                <w:b/>
                <w:bCs/>
              </w:rPr>
              <w:t>4</w:t>
            </w:r>
          </w:p>
        </w:tc>
        <w:tc>
          <w:tcPr>
            <w:tcW w:w="2274" w:type="dxa"/>
          </w:tcPr>
          <w:p w14:paraId="168C3C10" w14:textId="77777777" w:rsidR="009F4D7E" w:rsidRPr="00C80BAF" w:rsidRDefault="009F4D7E" w:rsidP="00C34987">
            <w:pPr>
              <w:textAlignment w:val="baseline"/>
              <w:outlineLvl w:val="2"/>
              <w:rPr>
                <w:bCs/>
              </w:rPr>
            </w:pPr>
            <w:r w:rsidRPr="00C80BAF">
              <w:rPr>
                <w:rFonts w:eastAsia="Calibri"/>
                <w:lang w:val="kk-KZ"/>
              </w:rPr>
              <w:t>Срок приема документов</w:t>
            </w:r>
          </w:p>
        </w:tc>
        <w:tc>
          <w:tcPr>
            <w:tcW w:w="7081" w:type="dxa"/>
          </w:tcPr>
          <w:p w14:paraId="1CE8DDB9" w14:textId="77777777" w:rsidR="009F4D7E" w:rsidRPr="00C80BAF" w:rsidRDefault="009F4D7E" w:rsidP="00C34987">
            <w:pPr>
              <w:textAlignment w:val="baseline"/>
              <w:outlineLvl w:val="2"/>
              <w:rPr>
                <w:bCs/>
                <w:lang w:val="kk-KZ"/>
              </w:rPr>
            </w:pPr>
            <w:r>
              <w:rPr>
                <w:bCs/>
                <w:lang w:val="kk-KZ"/>
              </w:rPr>
              <w:t>1.03-12.03.2024г.</w:t>
            </w:r>
          </w:p>
        </w:tc>
      </w:tr>
      <w:tr w:rsidR="009F4D7E" w:rsidRPr="00C80BAF" w14:paraId="043AC4AE" w14:textId="77777777" w:rsidTr="00C34987">
        <w:tc>
          <w:tcPr>
            <w:tcW w:w="392" w:type="dxa"/>
          </w:tcPr>
          <w:p w14:paraId="7C666F04" w14:textId="77777777" w:rsidR="009F4D7E" w:rsidRPr="00C80BAF" w:rsidRDefault="009F4D7E" w:rsidP="00C34987">
            <w:pPr>
              <w:jc w:val="center"/>
              <w:textAlignment w:val="baseline"/>
              <w:outlineLvl w:val="2"/>
              <w:rPr>
                <w:b/>
                <w:bCs/>
              </w:rPr>
            </w:pPr>
            <w:r w:rsidRPr="00C80BAF">
              <w:rPr>
                <w:b/>
                <w:bCs/>
              </w:rPr>
              <w:t>5</w:t>
            </w:r>
          </w:p>
        </w:tc>
        <w:tc>
          <w:tcPr>
            <w:tcW w:w="2274" w:type="dxa"/>
          </w:tcPr>
          <w:p w14:paraId="00BDE192" w14:textId="77777777" w:rsidR="009F4D7E" w:rsidRPr="00C80BAF" w:rsidRDefault="009F4D7E" w:rsidP="00C34987">
            <w:pPr>
              <w:textAlignment w:val="baseline"/>
              <w:outlineLvl w:val="2"/>
              <w:rPr>
                <w:bCs/>
              </w:rPr>
            </w:pPr>
            <w:r w:rsidRPr="00C80BAF">
              <w:rPr>
                <w:rFonts w:eastAsia="Calibri"/>
                <w:lang w:val="kk-KZ"/>
              </w:rPr>
              <w:t>Перечень необходимых документов</w:t>
            </w:r>
          </w:p>
        </w:tc>
        <w:tc>
          <w:tcPr>
            <w:tcW w:w="7081" w:type="dxa"/>
          </w:tcPr>
          <w:p w14:paraId="0F834DEC" w14:textId="77777777" w:rsidR="009F4D7E" w:rsidRPr="00C80BAF" w:rsidRDefault="009F4D7E" w:rsidP="00C34987">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3B510CD6" w14:textId="77777777" w:rsidR="009F4D7E" w:rsidRPr="00C80BAF" w:rsidRDefault="009F4D7E" w:rsidP="00C34987">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2F663244" w14:textId="77777777" w:rsidR="009F4D7E" w:rsidRPr="00C80BAF" w:rsidRDefault="009F4D7E" w:rsidP="00C34987">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7EA325A1" w14:textId="77777777" w:rsidR="009F4D7E" w:rsidRPr="00C80BAF" w:rsidRDefault="009F4D7E" w:rsidP="00C34987">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w:t>
            </w:r>
            <w:r w:rsidRPr="00C80BAF">
              <w:rPr>
                <w:bCs/>
              </w:rPr>
              <w:lastRenderedPageBreak/>
              <w:t>требованиями, утвержденными Типовыми квалификационными характеристиками педагогов;</w:t>
            </w:r>
          </w:p>
          <w:p w14:paraId="53E783E7" w14:textId="77777777" w:rsidR="009F4D7E" w:rsidRPr="00C80BAF" w:rsidRDefault="009F4D7E" w:rsidP="00C34987">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73BC1CD7" w14:textId="77777777" w:rsidR="009F4D7E" w:rsidRPr="00C80BAF" w:rsidRDefault="009F4D7E" w:rsidP="00C34987">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12AB61D7" w14:textId="77777777" w:rsidR="009F4D7E" w:rsidRPr="00C80BAF" w:rsidRDefault="009F4D7E" w:rsidP="00C34987">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53D520CA" w14:textId="77777777" w:rsidR="009F4D7E" w:rsidRPr="00C80BAF" w:rsidRDefault="009F4D7E" w:rsidP="00C34987">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3257BB40" w14:textId="77777777" w:rsidR="009F4D7E" w:rsidRPr="00C80BAF" w:rsidRDefault="009F4D7E" w:rsidP="00C34987">
            <w:pPr>
              <w:jc w:val="both"/>
              <w:textAlignment w:val="baseline"/>
              <w:outlineLvl w:val="2"/>
              <w:rPr>
                <w:bCs/>
              </w:rPr>
            </w:pPr>
            <w:r w:rsidRPr="00C80BAF">
              <w:rPr>
                <w:bCs/>
              </w:rPr>
              <w:t xml:space="preserve">9) </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педагога-эксперта, педагога-исследователя, педагога-мастера (при наличии); </w:t>
            </w:r>
          </w:p>
          <w:p w14:paraId="6AB7663B" w14:textId="77777777" w:rsidR="009F4D7E" w:rsidRDefault="009F4D7E" w:rsidP="00C34987">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18D9D96D" w14:textId="77777777" w:rsidR="009F4D7E" w:rsidRPr="00631296" w:rsidRDefault="009F4D7E" w:rsidP="00C34987">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7876E4F7" w14:textId="77777777" w:rsidR="009F4D7E" w:rsidRPr="00F47659" w:rsidRDefault="009F4D7E" w:rsidP="00C34987">
            <w:pPr>
              <w:jc w:val="both"/>
              <w:textAlignment w:val="baseline"/>
              <w:outlineLvl w:val="2"/>
              <w:rPr>
                <w:b/>
                <w:bCs/>
              </w:rPr>
            </w:pPr>
          </w:p>
        </w:tc>
      </w:tr>
    </w:tbl>
    <w:p w14:paraId="5D97FEE2" w14:textId="77777777" w:rsidR="009F4D7E" w:rsidRPr="00C80BAF" w:rsidRDefault="009F4D7E" w:rsidP="009F4D7E">
      <w:pPr>
        <w:rPr>
          <w:rFonts w:eastAsia="Calibri"/>
          <w:color w:val="002060"/>
        </w:rPr>
      </w:pPr>
    </w:p>
    <w:p w14:paraId="2B19FC5E" w14:textId="77777777" w:rsidR="009F4D7E" w:rsidRDefault="009F4D7E" w:rsidP="009F4D7E">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9F4D7E" w:rsidRPr="00CE69CB" w14:paraId="374F0CE2" w14:textId="77777777" w:rsidTr="00C34987">
        <w:trPr>
          <w:trHeight w:val="781"/>
        </w:trPr>
        <w:tc>
          <w:tcPr>
            <w:tcW w:w="5495" w:type="dxa"/>
          </w:tcPr>
          <w:p w14:paraId="1EF37AF1" w14:textId="77777777" w:rsidR="009F4D7E" w:rsidRPr="00CE69CB" w:rsidRDefault="009F4D7E" w:rsidP="00C34987">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F4D7E" w:rsidRPr="00D6627D" w14:paraId="5073E50C" w14:textId="77777777" w:rsidTr="00C34987">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DC02C64" w14:textId="77777777" w:rsidR="009F4D7E" w:rsidRPr="00D6627D" w:rsidRDefault="009F4D7E" w:rsidP="00C34987">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9F4D7E" w:rsidRPr="00D6627D" w14:paraId="4F784B6D" w14:textId="77777777" w:rsidTr="00C34987">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26ECC8" w14:textId="77777777" w:rsidR="009F4D7E" w:rsidRPr="00D6627D" w:rsidRDefault="009F4D7E" w:rsidP="00C34987">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5566BF4" w14:textId="77777777" w:rsidR="009F4D7E" w:rsidRPr="00D6627D" w:rsidRDefault="009F4D7E" w:rsidP="00C34987">
                  <w:pPr>
                    <w:jc w:val="center"/>
                    <w:rPr>
                      <w:color w:val="000000"/>
                      <w:lang w:eastAsia="kk-KZ"/>
                    </w:rPr>
                  </w:pPr>
                  <w:r w:rsidRPr="00D6627D">
                    <w:rPr>
                      <w:color w:val="000000"/>
                      <w:lang w:eastAsia="kk-KZ"/>
                    </w:rPr>
                    <w:t>Форма</w:t>
                  </w:r>
                </w:p>
              </w:tc>
            </w:tr>
            <w:tr w:rsidR="009F4D7E" w:rsidRPr="00D6627D" w14:paraId="070FE847" w14:textId="77777777" w:rsidTr="00C34987">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F281FE" w14:textId="77777777" w:rsidR="009F4D7E" w:rsidRPr="00D6627D" w:rsidRDefault="009F4D7E" w:rsidP="00C34987">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671CE9A" w14:textId="77777777" w:rsidR="009F4D7E" w:rsidRPr="00D6627D" w:rsidRDefault="009F4D7E" w:rsidP="00C34987">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084EA8DD" w14:textId="77777777" w:rsidR="009F4D7E" w:rsidRPr="00D6627D" w:rsidRDefault="009F4D7E" w:rsidP="00C34987">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4CB0DB2F" w14:textId="77777777" w:rsidR="009F4D7E" w:rsidRPr="00D6627D" w:rsidRDefault="009F4D7E" w:rsidP="00C34987">
            <w:pPr>
              <w:outlineLvl w:val="2"/>
              <w:rPr>
                <w:color w:val="444444"/>
                <w:sz w:val="27"/>
                <w:szCs w:val="27"/>
                <w:lang w:eastAsia="kk-KZ"/>
              </w:rPr>
            </w:pPr>
            <w:r w:rsidRPr="00D6627D">
              <w:rPr>
                <w:color w:val="444444"/>
                <w:sz w:val="27"/>
                <w:szCs w:val="27"/>
                <w:lang w:eastAsia="kk-KZ"/>
              </w:rPr>
              <w:t>Заявление</w:t>
            </w:r>
          </w:p>
          <w:p w14:paraId="37D57D0E" w14:textId="77777777" w:rsidR="009F4D7E" w:rsidRPr="00D6627D" w:rsidRDefault="009F4D7E" w:rsidP="00C34987">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9F4D7E" w:rsidRPr="00D6627D" w14:paraId="2221B9C2"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2B59E8" w14:textId="77777777" w:rsidR="009F4D7E" w:rsidRPr="00D6627D" w:rsidRDefault="009F4D7E" w:rsidP="00C34987">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E24C843" w14:textId="77777777" w:rsidR="009F4D7E" w:rsidRPr="00D6627D" w:rsidRDefault="009F4D7E" w:rsidP="00C34987">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2387E8" w14:textId="77777777" w:rsidR="009F4D7E" w:rsidRPr="00D6627D" w:rsidRDefault="009F4D7E" w:rsidP="00C34987">
                  <w:pPr>
                    <w:spacing w:before="120" w:after="120"/>
                    <w:rPr>
                      <w:color w:val="000000"/>
                      <w:lang w:eastAsia="kk-KZ"/>
                    </w:rPr>
                  </w:pPr>
                  <w:r w:rsidRPr="00D6627D">
                    <w:rPr>
                      <w:color w:val="000000"/>
                      <w:lang w:eastAsia="kk-KZ"/>
                    </w:rPr>
                    <w:t>Специальность по диплому</w:t>
                  </w:r>
                </w:p>
              </w:tc>
            </w:tr>
            <w:tr w:rsidR="009F4D7E" w:rsidRPr="00D6627D" w14:paraId="4CEAC83C"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2DFFF3A" w14:textId="77777777" w:rsidR="009F4D7E" w:rsidRPr="00D6627D" w:rsidRDefault="009F4D7E" w:rsidP="00C34987">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64F0CF0" w14:textId="77777777" w:rsidR="009F4D7E" w:rsidRPr="00D6627D" w:rsidRDefault="009F4D7E" w:rsidP="00C34987">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B04E3A" w14:textId="77777777" w:rsidR="009F4D7E" w:rsidRPr="00D6627D" w:rsidRDefault="009F4D7E" w:rsidP="00C34987">
                  <w:pPr>
                    <w:rPr>
                      <w:color w:val="000000"/>
                      <w:lang w:eastAsia="kk-KZ"/>
                    </w:rPr>
                  </w:pPr>
                </w:p>
                <w:p w14:paraId="63B5B4ED" w14:textId="77777777" w:rsidR="009F4D7E" w:rsidRPr="00D6627D" w:rsidRDefault="009F4D7E" w:rsidP="00C34987">
                  <w:pPr>
                    <w:rPr>
                      <w:color w:val="000000"/>
                      <w:lang w:eastAsia="kk-KZ"/>
                    </w:rPr>
                  </w:pPr>
                </w:p>
              </w:tc>
            </w:tr>
          </w:tbl>
          <w:p w14:paraId="661071FF" w14:textId="77777777" w:rsidR="009F4D7E" w:rsidRPr="00D6627D" w:rsidRDefault="009F4D7E" w:rsidP="00C34987">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1FF2396D" w14:textId="77777777" w:rsidR="009F4D7E" w:rsidRPr="00CE69CB" w:rsidRDefault="009F4D7E" w:rsidP="00C34987"/>
          <w:p w14:paraId="2A91D2C1" w14:textId="77777777" w:rsidR="009F4D7E" w:rsidRPr="00CE69CB" w:rsidRDefault="009F4D7E" w:rsidP="00C34987">
            <w:pPr>
              <w:autoSpaceDE w:val="0"/>
              <w:autoSpaceDN w:val="0"/>
              <w:adjustRightInd w:val="0"/>
              <w:jc w:val="center"/>
              <w:rPr>
                <w:sz w:val="20"/>
                <w:szCs w:val="20"/>
                <w:lang w:val="kk-KZ"/>
              </w:rPr>
            </w:pPr>
          </w:p>
        </w:tc>
      </w:tr>
    </w:tbl>
    <w:p w14:paraId="6EADFA9D" w14:textId="77777777" w:rsidR="009F4D7E" w:rsidRPr="00CE69CB" w:rsidRDefault="009F4D7E" w:rsidP="009F4D7E">
      <w:pPr>
        <w:rPr>
          <w:sz w:val="20"/>
          <w:szCs w:val="20"/>
        </w:rPr>
      </w:pPr>
    </w:p>
    <w:p w14:paraId="237441F0" w14:textId="77777777" w:rsidR="009F4D7E" w:rsidRPr="00CE69CB" w:rsidRDefault="009F4D7E" w:rsidP="009F4D7E">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3E12530E" w14:textId="77777777" w:rsidR="009F4D7E" w:rsidRPr="00CE69CB" w:rsidRDefault="009F4D7E" w:rsidP="009F4D7E">
      <w:pPr>
        <w:jc w:val="both"/>
        <w:rPr>
          <w:sz w:val="20"/>
          <w:szCs w:val="20"/>
        </w:rPr>
      </w:pPr>
      <w:r w:rsidRPr="00CE69CB">
        <w:rPr>
          <w:i/>
          <w:sz w:val="20"/>
          <w:szCs w:val="20"/>
        </w:rPr>
        <w:t xml:space="preserve">                   </w:t>
      </w:r>
    </w:p>
    <w:p w14:paraId="600902C5" w14:textId="77777777" w:rsidR="009F4D7E" w:rsidRPr="00CE69CB" w:rsidRDefault="009F4D7E" w:rsidP="009F4D7E">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9F4D7E" w:rsidRPr="00CE69CB" w14:paraId="0875954B" w14:textId="77777777" w:rsidTr="00C34987">
        <w:trPr>
          <w:trHeight w:val="781"/>
        </w:trPr>
        <w:tc>
          <w:tcPr>
            <w:tcW w:w="5920" w:type="dxa"/>
          </w:tcPr>
          <w:p w14:paraId="54BC32BB" w14:textId="77777777" w:rsidR="009F4D7E" w:rsidRPr="00CE69CB" w:rsidRDefault="009F4D7E" w:rsidP="00C34987">
            <w:pPr>
              <w:spacing w:line="345" w:lineRule="atLeast"/>
              <w:jc w:val="center"/>
              <w:textAlignment w:val="baseline"/>
              <w:outlineLvl w:val="2"/>
              <w:rPr>
                <w:b/>
                <w:bCs/>
                <w:color w:val="000000"/>
                <w:sz w:val="20"/>
                <w:szCs w:val="20"/>
                <w:lang w:val="en-US"/>
              </w:rPr>
            </w:pPr>
          </w:p>
          <w:p w14:paraId="52F310BD" w14:textId="77777777" w:rsidR="009F4D7E" w:rsidRPr="00CE69CB" w:rsidRDefault="009F4D7E" w:rsidP="00C34987">
            <w:pPr>
              <w:spacing w:line="345" w:lineRule="atLeast"/>
              <w:jc w:val="center"/>
              <w:textAlignment w:val="baseline"/>
              <w:outlineLvl w:val="2"/>
              <w:rPr>
                <w:b/>
                <w:bCs/>
                <w:color w:val="000000"/>
                <w:sz w:val="20"/>
                <w:szCs w:val="20"/>
                <w:lang w:val="en-US"/>
              </w:rPr>
            </w:pPr>
          </w:p>
        </w:tc>
        <w:tc>
          <w:tcPr>
            <w:tcW w:w="4394" w:type="dxa"/>
          </w:tcPr>
          <w:p w14:paraId="51D61693" w14:textId="77777777" w:rsidR="009F4D7E" w:rsidRPr="00CE69CB" w:rsidRDefault="009F4D7E" w:rsidP="00C34987"/>
          <w:p w14:paraId="1D2CDF2B" w14:textId="77777777" w:rsidR="009F4D7E" w:rsidRPr="00CE69CB" w:rsidRDefault="009F4D7E" w:rsidP="00C34987"/>
          <w:p w14:paraId="5D7A3F53" w14:textId="77777777" w:rsidR="009F4D7E" w:rsidRPr="00CE69CB" w:rsidRDefault="009F4D7E" w:rsidP="00C34987"/>
          <w:p w14:paraId="35DC30AA" w14:textId="77777777" w:rsidR="009F4D7E" w:rsidRPr="00CE69CB" w:rsidRDefault="009F4D7E" w:rsidP="00C34987"/>
          <w:p w14:paraId="5B43B79B" w14:textId="77777777" w:rsidR="009F4D7E" w:rsidRPr="00CE69CB" w:rsidRDefault="009F4D7E" w:rsidP="00C34987"/>
          <w:p w14:paraId="4FE7AAF2" w14:textId="77777777" w:rsidR="009F4D7E" w:rsidRPr="00CE69CB" w:rsidRDefault="009F4D7E" w:rsidP="00C34987"/>
          <w:p w14:paraId="0595E680" w14:textId="77777777" w:rsidR="009F4D7E" w:rsidRPr="00CE69CB" w:rsidRDefault="009F4D7E" w:rsidP="00C34987"/>
          <w:p w14:paraId="62B87525" w14:textId="77777777" w:rsidR="009F4D7E" w:rsidRPr="00CE69CB" w:rsidRDefault="009F4D7E" w:rsidP="00C34987"/>
          <w:p w14:paraId="5972F291" w14:textId="77777777" w:rsidR="009F4D7E" w:rsidRPr="00CE69CB" w:rsidRDefault="009F4D7E" w:rsidP="00C34987"/>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F4D7E" w:rsidRPr="00CE69CB" w14:paraId="41E25979" w14:textId="77777777" w:rsidTr="00C34987">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9D0949F"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9F4D7E" w:rsidRPr="00CE69CB" w14:paraId="3C4AE251" w14:textId="77777777" w:rsidTr="00C34987">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38F5C43"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DD33FFE"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1FD91E9C"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9F4D7E" w:rsidRPr="00CE69CB" w14:paraId="11CA0BCB"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7810B3"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258E8E"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DA83CD"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FF1B5F"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9F4D7E" w:rsidRPr="00CE69CB" w14:paraId="6BCB7454"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331D07"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ED4473"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767BE61"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1FF5777"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9F4D7E" w:rsidRPr="00CE69CB" w14:paraId="56AFB85D"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3A9D58"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B3294A"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A43BA26"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3491B78"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9F4D7E" w:rsidRPr="00CE69CB" w14:paraId="4E0D1BB6"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40A5AC"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2081D1"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20E998"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AE4EAD"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9F4D7E" w:rsidRPr="00CE69CB" w14:paraId="42FF5E29"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ECFF4A"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0AA27C"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5083867"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7689A97"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9F4D7E" w:rsidRPr="00CE69CB" w14:paraId="2D2399F2"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CC136D"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120FD9"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0F6A3BE"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0F4746F"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9F4D7E" w:rsidRPr="00CE69CB" w14:paraId="5E5A62A7"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D5A7AA"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8DFAED"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5E02B96"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3F5235C"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9F4D7E" w:rsidRPr="00CE69CB" w14:paraId="1A91FE8E"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877F87"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34363D"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116D9E"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 xml:space="preserve">Рекомендательное письмо (организация образования, объявившая конкурс самостоятельно </w:t>
                  </w:r>
                  <w:r w:rsidRPr="00CE69CB">
                    <w:rPr>
                      <w:rFonts w:ascii="Times New Roman" w:hAnsi="Times New Roman" w:cs="Times New Roman"/>
                      <w:lang w:eastAsia="kk-KZ"/>
                    </w:rPr>
                    <w:lastRenderedPageBreak/>
                    <w:t>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A72DBA"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lastRenderedPageBreak/>
                    <w:t>Наличие положительного рекомендательного письма = 3 балла</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Негативное рекомендательное письмо = минус 3 баллов</w:t>
                  </w:r>
                </w:p>
              </w:tc>
            </w:tr>
            <w:tr w:rsidR="009F4D7E" w:rsidRPr="00CE69CB" w14:paraId="769EDA00"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DDF5A16"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8FE94A"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F599EB"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1EA4A4"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9F4D7E" w:rsidRPr="00CE69CB" w14:paraId="533D2004"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71E3B91"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DE01665"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C81009"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1C001D"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9F4D7E" w:rsidRPr="00CE69CB" w14:paraId="31640FCE"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B021E3B"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4EA309"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D175CD"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8A0F1AB"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9F4D7E" w:rsidRPr="00CE69CB" w14:paraId="1C69E5B6"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6BF0DC7"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A80711F"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808655"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AE3D14"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w:t>
                  </w:r>
                  <w:r w:rsidRPr="00CE69CB">
                    <w:rPr>
                      <w:rFonts w:ascii="Times New Roman" w:hAnsi="Times New Roman" w:cs="Times New Roman"/>
                      <w:lang w:eastAsia="kk-KZ"/>
                    </w:rPr>
                    <w:lastRenderedPageBreak/>
                    <w:t>правовых актов под № 30068)</w:t>
                  </w:r>
                  <w:r w:rsidRPr="00CE69CB">
                    <w:rPr>
                      <w:rFonts w:ascii="Times New Roman" w:hAnsi="Times New Roman" w:cs="Times New Roman"/>
                      <w:lang w:eastAsia="kk-KZ"/>
                    </w:rPr>
                    <w:br/>
                    <w:t>= 0,5 балла (каждый отдельно)</w:t>
                  </w:r>
                </w:p>
              </w:tc>
            </w:tr>
            <w:tr w:rsidR="009F4D7E" w:rsidRPr="00CE69CB" w14:paraId="1F00AE76" w14:textId="77777777" w:rsidTr="00C349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59E287F"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845E83"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w:t>
                  </w:r>
                  <w:r w:rsidRPr="00CE69CB">
                    <w:rPr>
                      <w:rFonts w:ascii="Times New Roman" w:hAnsi="Times New Roman" w:cs="Times New Roman"/>
                      <w:lang w:eastAsia="kk-KZ"/>
                    </w:rPr>
                    <w:lastRenderedPageBreak/>
                    <w:t>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2AA147"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Сертификат обладателя государственного </w:t>
                  </w:r>
                  <w:r w:rsidRPr="00CE69CB">
                    <w:rPr>
                      <w:rFonts w:ascii="Times New Roman" w:hAnsi="Times New Roman" w:cs="Times New Roman"/>
                      <w:lang w:eastAsia="kk-KZ"/>
                    </w:rPr>
                    <w:lastRenderedPageBreak/>
                    <w:t>образовательного гранта, 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27A0AE5"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lastRenderedPageBreak/>
                    <w:t>плюс 3 балла</w:t>
                  </w:r>
                </w:p>
              </w:tc>
            </w:tr>
            <w:tr w:rsidR="009F4D7E" w:rsidRPr="00CE69CB" w14:paraId="30CA2253" w14:textId="77777777" w:rsidTr="00C34987">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31B258" w14:textId="77777777" w:rsidR="009F4D7E" w:rsidRPr="00CE69CB" w:rsidRDefault="009F4D7E" w:rsidP="00C34987">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593C3C5" w14:textId="77777777" w:rsidR="009F4D7E" w:rsidRPr="00CE69CB" w:rsidRDefault="009F4D7E" w:rsidP="00C34987">
                  <w:pPr>
                    <w:pStyle w:val="a4"/>
                    <w:rPr>
                      <w:rFonts w:ascii="Times New Roman" w:hAnsi="Times New Roman" w:cs="Times New Roman"/>
                      <w:lang w:eastAsia="kk-KZ"/>
                    </w:rPr>
                  </w:pPr>
                </w:p>
              </w:tc>
            </w:tr>
          </w:tbl>
          <w:p w14:paraId="5593A81D" w14:textId="77777777" w:rsidR="009F4D7E" w:rsidRPr="00CE69CB" w:rsidRDefault="009F4D7E" w:rsidP="00C34987">
            <w:pPr>
              <w:pStyle w:val="a4"/>
              <w:rPr>
                <w:rFonts w:ascii="Times New Roman" w:hAnsi="Times New Roman" w:cs="Times New Roman"/>
              </w:rPr>
            </w:pPr>
          </w:p>
          <w:p w14:paraId="1CA531D6" w14:textId="77777777" w:rsidR="009F4D7E" w:rsidRPr="00CE69CB" w:rsidRDefault="009F4D7E" w:rsidP="00C34987">
            <w:pPr>
              <w:autoSpaceDE w:val="0"/>
              <w:autoSpaceDN w:val="0"/>
              <w:adjustRightInd w:val="0"/>
              <w:jc w:val="center"/>
              <w:rPr>
                <w:sz w:val="20"/>
                <w:szCs w:val="20"/>
                <w:lang w:val="kk-KZ"/>
              </w:rPr>
            </w:pPr>
          </w:p>
        </w:tc>
      </w:tr>
    </w:tbl>
    <w:p w14:paraId="21ED1AB7" w14:textId="77777777" w:rsidR="009F4D7E" w:rsidRPr="000C23B6" w:rsidRDefault="009F4D7E" w:rsidP="009F4D7E">
      <w:pPr>
        <w:rPr>
          <w:rFonts w:ascii="Arial" w:hAnsi="Arial" w:cs="Arial"/>
          <w:sz w:val="20"/>
          <w:szCs w:val="20"/>
        </w:rPr>
      </w:pPr>
    </w:p>
    <w:p w14:paraId="4050AB84" w14:textId="77777777" w:rsidR="005022DD" w:rsidRPr="000C23B6" w:rsidRDefault="005022DD" w:rsidP="009F2612">
      <w:pPr>
        <w:jc w:val="cente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2022A4"/>
    <w:rsid w:val="00223677"/>
    <w:rsid w:val="00240E3E"/>
    <w:rsid w:val="00287C72"/>
    <w:rsid w:val="002C159F"/>
    <w:rsid w:val="002D0693"/>
    <w:rsid w:val="002E587D"/>
    <w:rsid w:val="003438AB"/>
    <w:rsid w:val="003637E7"/>
    <w:rsid w:val="003851B8"/>
    <w:rsid w:val="004E0CEA"/>
    <w:rsid w:val="005022DD"/>
    <w:rsid w:val="0052153C"/>
    <w:rsid w:val="00525A04"/>
    <w:rsid w:val="00542EBC"/>
    <w:rsid w:val="00585028"/>
    <w:rsid w:val="005A25B9"/>
    <w:rsid w:val="00662126"/>
    <w:rsid w:val="0068291A"/>
    <w:rsid w:val="00690B3E"/>
    <w:rsid w:val="00692951"/>
    <w:rsid w:val="007106D3"/>
    <w:rsid w:val="00722E6C"/>
    <w:rsid w:val="00766ACA"/>
    <w:rsid w:val="00856BDF"/>
    <w:rsid w:val="00910AC9"/>
    <w:rsid w:val="00955A23"/>
    <w:rsid w:val="009A5F06"/>
    <w:rsid w:val="009F2612"/>
    <w:rsid w:val="009F4D7E"/>
    <w:rsid w:val="00A06AE2"/>
    <w:rsid w:val="00A4281C"/>
    <w:rsid w:val="00A87A6B"/>
    <w:rsid w:val="00BD55DB"/>
    <w:rsid w:val="00C23AB4"/>
    <w:rsid w:val="00C80BAF"/>
    <w:rsid w:val="00CE69CB"/>
    <w:rsid w:val="00D60D99"/>
    <w:rsid w:val="00DE51B0"/>
    <w:rsid w:val="00E1552C"/>
    <w:rsid w:val="00E604F1"/>
    <w:rsid w:val="00E6093A"/>
    <w:rsid w:val="00E73ECC"/>
    <w:rsid w:val="00F253DD"/>
    <w:rsid w:val="00F47659"/>
    <w:rsid w:val="00FD01F4"/>
    <w:rsid w:val="00FD62EE"/>
    <w:rsid w:val="00FE3BD6"/>
    <w:rsid w:val="00FE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0FE124FD-45D5-4BEF-83E9-22F1D631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F5413-D2FC-41AC-9385-9B6302CA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3135</Words>
  <Characters>17876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2024-03-04T03:32:00Z</dcterms:created>
  <dcterms:modified xsi:type="dcterms:W3CDTF">2024-03-04T03:32:00Z</dcterms:modified>
</cp:coreProperties>
</file>