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C4" w:rsidRPr="00096AA2" w:rsidRDefault="00096AA2" w:rsidP="00B50BC4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Бағдарлама жобасы</w:t>
      </w:r>
    </w:p>
    <w:p w:rsidR="00096AA2" w:rsidRDefault="00096AA2" w:rsidP="00096AA2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Өз ісіне лайықты жұмыс таңдаған жасұландықтар барлық жұмыстарға қатысу мүмкіндігі беретін, берілген бағыттар бойынша балалар мен жасөспірімдер ұйым қызметінің бағдарламасы осы бағдарлама болып табылады.   </w:t>
      </w:r>
    </w:p>
    <w:p w:rsidR="002060CC" w:rsidRPr="00096AA2" w:rsidRDefault="00096AA2" w:rsidP="00096AA2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Тәрбиенің  әдістемелік әсер етуі, қызметтің стилі, </w:t>
      </w:r>
      <w:r w:rsidR="00DA25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маңызды анықтаушы үлгідегі және өзінің мінез-құлқы қоғамдық, алуан түрлілігі жасұландықтарды «Жас Ұлан» балалар қозғалысының координаторы мен тәлімгерлері үшін арналған кешенді тәрбиелеу бағдарламасы «Өрлеу жолы» жасалды. </w:t>
      </w:r>
    </w:p>
    <w:p w:rsidR="00E83549" w:rsidRPr="002030FA" w:rsidRDefault="002030FA" w:rsidP="00FC18EF">
      <w:pPr>
        <w:spacing w:after="75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Әр балалар мен жасөспірімдер ұйымы өзінің табыстары жайлы айтып, оқу жылы аяғында қорытынды жасалынатын, көп жұмыстар жалпы </w:t>
      </w:r>
      <w:r w:rsidR="00FC18EF" w:rsidRPr="002030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FC18EF" w:rsidRPr="00FC18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Өрлеу жолы</w:t>
      </w:r>
      <w:r w:rsidR="00FC18EF" w:rsidRPr="002030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бірігеді</w:t>
      </w:r>
      <w:r w:rsidR="0063474E" w:rsidRPr="002030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2060CC" w:rsidRPr="002030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«Өрлеу жолы» бағдарламасында балалар мен жасөспірімдер ұйымының нәтижелі рейтингі жүргізіледі.</w:t>
      </w:r>
      <w:r w:rsidRPr="002030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095E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</w:t>
      </w:r>
      <w:r w:rsidR="00095E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тынды бойынша</w:t>
      </w:r>
      <w:r w:rsidR="00095E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95E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белсенді ұйымға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95EF0" w:rsidRPr="002030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095EF0" w:rsidRPr="00AB0A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Жас Ұлан» Үздік ұйым</w:t>
      </w:r>
      <w:r w:rsidR="00095EF0" w:rsidRPr="002030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="00095E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атты атағы беріледі. </w:t>
      </w:r>
    </w:p>
    <w:p w:rsidR="002060CC" w:rsidRPr="002030FA" w:rsidRDefault="00945C47" w:rsidP="00945C47">
      <w:pPr>
        <w:spacing w:after="75" w:line="31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30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Өрлеу жолы</w:t>
      </w:r>
      <w:r w:rsidRPr="002030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095E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келесі жобалардан тұрады</w:t>
      </w:r>
      <w:r w:rsidR="002060CC" w:rsidRPr="002030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2060CC" w:rsidRPr="002030FA" w:rsidRDefault="002060CC" w:rsidP="00945C47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caps/>
          <w:sz w:val="28"/>
          <w:szCs w:val="28"/>
          <w:lang w:val="kk-KZ" w:eastAsia="ru-RU"/>
        </w:rPr>
      </w:pPr>
      <w:r w:rsidRPr="002030FA">
        <w:rPr>
          <w:rFonts w:ascii="Times New Roman" w:hAnsi="Times New Roman" w:cs="Times New Roman"/>
          <w:caps/>
          <w:sz w:val="28"/>
          <w:szCs w:val="28"/>
          <w:lang w:val="kk-KZ" w:eastAsia="ru-RU"/>
        </w:rPr>
        <w:t>«</w:t>
      </w:r>
      <w:r w:rsidR="00775B9B" w:rsidRPr="00945C47">
        <w:rPr>
          <w:rFonts w:ascii="Times New Roman" w:hAnsi="Times New Roman" w:cs="Times New Roman"/>
          <w:caps/>
          <w:sz w:val="28"/>
          <w:szCs w:val="28"/>
          <w:lang w:val="kk-KZ" w:eastAsia="ru-RU"/>
        </w:rPr>
        <w:t>жасұландар Отан үшін</w:t>
      </w:r>
      <w:r w:rsidRPr="002030FA">
        <w:rPr>
          <w:rFonts w:ascii="Times New Roman" w:hAnsi="Times New Roman" w:cs="Times New Roman"/>
          <w:caps/>
          <w:sz w:val="28"/>
          <w:szCs w:val="28"/>
          <w:lang w:val="kk-KZ" w:eastAsia="ru-RU"/>
        </w:rPr>
        <w:t>»</w:t>
      </w:r>
    </w:p>
    <w:p w:rsidR="002060CC" w:rsidRPr="002030FA" w:rsidRDefault="002060CC" w:rsidP="00945C47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caps/>
          <w:sz w:val="28"/>
          <w:szCs w:val="28"/>
          <w:lang w:val="kk-KZ" w:eastAsia="ru-RU"/>
        </w:rPr>
      </w:pPr>
      <w:r w:rsidRPr="002030FA">
        <w:rPr>
          <w:rFonts w:ascii="Times New Roman" w:hAnsi="Times New Roman" w:cs="Times New Roman"/>
          <w:caps/>
          <w:sz w:val="28"/>
          <w:szCs w:val="28"/>
          <w:lang w:val="kk-KZ" w:eastAsia="ru-RU"/>
        </w:rPr>
        <w:t>«</w:t>
      </w:r>
      <w:r w:rsidR="00775B9B" w:rsidRPr="00945C47">
        <w:rPr>
          <w:rFonts w:ascii="Times New Roman" w:hAnsi="Times New Roman" w:cs="Times New Roman"/>
          <w:caps/>
          <w:sz w:val="28"/>
          <w:szCs w:val="28"/>
          <w:lang w:val="kk-KZ" w:eastAsia="ru-RU"/>
        </w:rPr>
        <w:t>жас патриот</w:t>
      </w:r>
      <w:r w:rsidRPr="002030FA">
        <w:rPr>
          <w:rFonts w:ascii="Times New Roman" w:hAnsi="Times New Roman" w:cs="Times New Roman"/>
          <w:caps/>
          <w:sz w:val="28"/>
          <w:szCs w:val="28"/>
          <w:lang w:val="kk-KZ" w:eastAsia="ru-RU"/>
        </w:rPr>
        <w:t>»</w:t>
      </w:r>
    </w:p>
    <w:p w:rsidR="002060CC" w:rsidRPr="002030FA" w:rsidRDefault="002060CC" w:rsidP="00945C47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caps/>
          <w:sz w:val="28"/>
          <w:szCs w:val="28"/>
          <w:lang w:val="kk-KZ" w:eastAsia="ru-RU"/>
        </w:rPr>
      </w:pPr>
      <w:r w:rsidRPr="002030FA">
        <w:rPr>
          <w:rFonts w:ascii="Times New Roman" w:hAnsi="Times New Roman" w:cs="Times New Roman"/>
          <w:caps/>
          <w:sz w:val="28"/>
          <w:szCs w:val="28"/>
          <w:lang w:val="kk-KZ" w:eastAsia="ru-RU"/>
        </w:rPr>
        <w:t>«</w:t>
      </w:r>
      <w:r w:rsidR="00775B9B" w:rsidRPr="00945C47">
        <w:rPr>
          <w:rFonts w:ascii="Times New Roman" w:hAnsi="Times New Roman" w:cs="Times New Roman"/>
          <w:caps/>
          <w:sz w:val="28"/>
          <w:szCs w:val="28"/>
          <w:lang w:val="kk-KZ" w:eastAsia="ru-RU"/>
        </w:rPr>
        <w:t>жас қ</w:t>
      </w:r>
      <w:r w:rsidR="004A4E33" w:rsidRPr="00945C47">
        <w:rPr>
          <w:rFonts w:ascii="Times New Roman" w:hAnsi="Times New Roman" w:cs="Times New Roman"/>
          <w:caps/>
          <w:sz w:val="28"/>
          <w:szCs w:val="28"/>
          <w:lang w:val="kk-KZ" w:eastAsia="ru-RU"/>
        </w:rPr>
        <w:t>ы</w:t>
      </w:r>
      <w:r w:rsidR="00775B9B" w:rsidRPr="00945C47">
        <w:rPr>
          <w:rFonts w:ascii="Times New Roman" w:hAnsi="Times New Roman" w:cs="Times New Roman"/>
          <w:caps/>
          <w:sz w:val="28"/>
          <w:szCs w:val="28"/>
          <w:lang w:val="kk-KZ" w:eastAsia="ru-RU"/>
        </w:rPr>
        <w:t>р</w:t>
      </w:r>
      <w:r w:rsidR="004A4E33" w:rsidRPr="00945C47">
        <w:rPr>
          <w:rFonts w:ascii="Times New Roman" w:hAnsi="Times New Roman" w:cs="Times New Roman"/>
          <w:caps/>
          <w:sz w:val="28"/>
          <w:szCs w:val="28"/>
          <w:lang w:val="kk-KZ" w:eastAsia="ru-RU"/>
        </w:rPr>
        <w:t>а</w:t>
      </w:r>
      <w:r w:rsidR="00775B9B" w:rsidRPr="00945C47">
        <w:rPr>
          <w:rFonts w:ascii="Times New Roman" w:hAnsi="Times New Roman" w:cs="Times New Roman"/>
          <w:caps/>
          <w:sz w:val="28"/>
          <w:szCs w:val="28"/>
          <w:lang w:val="kk-KZ" w:eastAsia="ru-RU"/>
        </w:rPr>
        <w:t>н - жас ұлан - жас отан</w:t>
      </w:r>
      <w:r w:rsidRPr="002030FA">
        <w:rPr>
          <w:rFonts w:ascii="Times New Roman" w:hAnsi="Times New Roman" w:cs="Times New Roman"/>
          <w:caps/>
          <w:sz w:val="28"/>
          <w:szCs w:val="28"/>
          <w:lang w:val="kk-KZ" w:eastAsia="ru-RU"/>
        </w:rPr>
        <w:t>»</w:t>
      </w:r>
    </w:p>
    <w:p w:rsidR="002060CC" w:rsidRPr="00945C47" w:rsidRDefault="002060CC" w:rsidP="00945C47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2030FA">
        <w:rPr>
          <w:rFonts w:ascii="Times New Roman" w:hAnsi="Times New Roman" w:cs="Times New Roman"/>
          <w:caps/>
          <w:sz w:val="28"/>
          <w:szCs w:val="28"/>
          <w:lang w:val="kk-KZ" w:eastAsia="ru-RU"/>
        </w:rPr>
        <w:t>«</w:t>
      </w:r>
      <w:r w:rsidR="00775B9B" w:rsidRPr="00945C47">
        <w:rPr>
          <w:rFonts w:ascii="Times New Roman" w:hAnsi="Times New Roman" w:cs="Times New Roman"/>
          <w:caps/>
          <w:sz w:val="28"/>
          <w:szCs w:val="28"/>
          <w:lang w:val="kk-KZ" w:eastAsia="ru-RU"/>
        </w:rPr>
        <w:t>салауатты болашақ</w:t>
      </w:r>
      <w:r w:rsidRPr="00945C47">
        <w:rPr>
          <w:rFonts w:ascii="Times New Roman" w:hAnsi="Times New Roman" w:cs="Times New Roman"/>
          <w:caps/>
          <w:sz w:val="28"/>
          <w:szCs w:val="28"/>
          <w:lang w:eastAsia="ru-RU"/>
        </w:rPr>
        <w:t>»</w:t>
      </w:r>
    </w:p>
    <w:p w:rsidR="002060CC" w:rsidRPr="00945C47" w:rsidRDefault="002060CC" w:rsidP="00945C47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945C47">
        <w:rPr>
          <w:rFonts w:ascii="Times New Roman" w:hAnsi="Times New Roman" w:cs="Times New Roman"/>
          <w:caps/>
          <w:sz w:val="28"/>
          <w:szCs w:val="28"/>
          <w:lang w:eastAsia="ru-RU"/>
        </w:rPr>
        <w:t>«</w:t>
      </w:r>
      <w:r w:rsidR="00775B9B" w:rsidRPr="00945C47">
        <w:rPr>
          <w:rFonts w:ascii="Times New Roman" w:hAnsi="Times New Roman" w:cs="Times New Roman"/>
          <w:caps/>
          <w:sz w:val="28"/>
          <w:szCs w:val="28"/>
          <w:lang w:val="kk-KZ" w:eastAsia="ru-RU"/>
        </w:rPr>
        <w:t>руханият</w:t>
      </w:r>
      <w:r w:rsidRPr="00945C47">
        <w:rPr>
          <w:rFonts w:ascii="Times New Roman" w:hAnsi="Times New Roman" w:cs="Times New Roman"/>
          <w:caps/>
          <w:sz w:val="28"/>
          <w:szCs w:val="28"/>
          <w:lang w:eastAsia="ru-RU"/>
        </w:rPr>
        <w:t>»</w:t>
      </w:r>
    </w:p>
    <w:p w:rsidR="00775B9B" w:rsidRPr="00945C47" w:rsidRDefault="00775B9B" w:rsidP="00945C47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945C47">
        <w:rPr>
          <w:rFonts w:ascii="Times New Roman" w:hAnsi="Times New Roman" w:cs="Times New Roman"/>
          <w:caps/>
          <w:sz w:val="28"/>
          <w:szCs w:val="28"/>
          <w:lang w:val="kk-KZ" w:eastAsia="ru-RU"/>
        </w:rPr>
        <w:t>«зерде»</w:t>
      </w:r>
    </w:p>
    <w:p w:rsidR="00775B9B" w:rsidRPr="00945C47" w:rsidRDefault="00775B9B" w:rsidP="00945C47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945C47">
        <w:rPr>
          <w:rFonts w:ascii="Times New Roman" w:hAnsi="Times New Roman" w:cs="Times New Roman"/>
          <w:caps/>
          <w:sz w:val="28"/>
          <w:szCs w:val="28"/>
          <w:lang w:val="kk-KZ" w:eastAsia="ru-RU"/>
        </w:rPr>
        <w:t>«жеті жарғы»</w:t>
      </w:r>
    </w:p>
    <w:p w:rsidR="002060CC" w:rsidRPr="00FC18EF" w:rsidRDefault="00095EF0" w:rsidP="00945C47">
      <w:pPr>
        <w:spacing w:after="75" w:line="31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Әр жоба құжаттармен, акциялармен, іс-шаралармен толықтырылады. </w:t>
      </w:r>
    </w:p>
    <w:p w:rsidR="00CD0A88" w:rsidRPr="00FC18EF" w:rsidRDefault="00095EF0" w:rsidP="00945C47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Берілген бағдарлама балалар ұйымының жұмыс жоспары ғана  емес, сонымен қатар мектепте балалар ұйымы бар,  ал оның мүшелері «Өрлеу жолының» барлық жұмыстарының ұйымдастырушы болады.</w:t>
      </w:r>
      <w:r w:rsidR="002060CC" w:rsidRPr="00FC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0CC" w:rsidRPr="005325EF" w:rsidRDefault="00095EF0" w:rsidP="00945C4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Бағдарлама мақсаты</w:t>
      </w:r>
      <w:r w:rsidR="002060CC" w:rsidRPr="005325E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E6982" w:rsidRDefault="003E6982" w:rsidP="003E6982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Жасөспірімдердің патриоттық сезімін қалыптастырады, білім алу мен өздігінен жетілдіруге талпыну, өз ісіне жауапты, тәуелсіз Қазақстанның қазіргі және келешектегі, елдің тарихына араласушылық шартын құру.  </w:t>
      </w:r>
    </w:p>
    <w:p w:rsidR="00E760C8" w:rsidRDefault="00E760C8" w:rsidP="00945C47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5F0A" w:rsidRPr="003E6982" w:rsidRDefault="003E6982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Бағдарлама міндеттері:</w:t>
      </w:r>
    </w:p>
    <w:p w:rsidR="003E6982" w:rsidRPr="003E6982" w:rsidRDefault="00432239" w:rsidP="00AF54DF">
      <w:pPr>
        <w:pStyle w:val="a6"/>
        <w:numPr>
          <w:ilvl w:val="0"/>
          <w:numId w:val="9"/>
        </w:numPr>
        <w:tabs>
          <w:tab w:val="left" w:pos="180"/>
          <w:tab w:val="left" w:pos="284"/>
          <w:tab w:val="left" w:pos="426"/>
        </w:tabs>
        <w:autoSpaceDN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</w:t>
      </w:r>
      <w:r w:rsidR="003E6982" w:rsidRPr="003E6982">
        <w:rPr>
          <w:rFonts w:ascii="Times New Roman" w:hAnsi="Times New Roman"/>
          <w:sz w:val="28"/>
          <w:szCs w:val="28"/>
          <w:lang w:val="kk-KZ"/>
        </w:rPr>
        <w:t>азақстан халқының мәдениеті, тарихты білу өлкелең ұрпақтың рухани-адам</w:t>
      </w:r>
      <w:r>
        <w:rPr>
          <w:rFonts w:ascii="Times New Roman" w:hAnsi="Times New Roman"/>
          <w:sz w:val="28"/>
          <w:szCs w:val="28"/>
          <w:lang w:val="kk-KZ"/>
        </w:rPr>
        <w:t>гершілік әлеуетін қалыптастыру</w:t>
      </w:r>
      <w:r w:rsidR="003E6982" w:rsidRPr="003E6982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CC5F0A" w:rsidRPr="003E6982" w:rsidRDefault="00432239" w:rsidP="00AF54DF">
      <w:pPr>
        <w:pStyle w:val="a6"/>
        <w:numPr>
          <w:ilvl w:val="0"/>
          <w:numId w:val="9"/>
        </w:numPr>
        <w:tabs>
          <w:tab w:val="left" w:pos="180"/>
          <w:tab w:val="left" w:pos="284"/>
          <w:tab w:val="left" w:pos="426"/>
        </w:tabs>
        <w:autoSpaceDN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 w:rsidR="003E6982">
        <w:rPr>
          <w:rFonts w:ascii="Times New Roman" w:hAnsi="Times New Roman"/>
          <w:sz w:val="28"/>
          <w:szCs w:val="28"/>
          <w:lang w:val="kk-KZ"/>
        </w:rPr>
        <w:t xml:space="preserve">алалар мен жасөспірімдер азаматттық белсенділігін арттыру; </w:t>
      </w:r>
    </w:p>
    <w:p w:rsidR="00CC5F0A" w:rsidRPr="00FC18EF" w:rsidRDefault="00432239" w:rsidP="00AF54DF">
      <w:pPr>
        <w:pStyle w:val="a6"/>
        <w:numPr>
          <w:ilvl w:val="0"/>
          <w:numId w:val="9"/>
        </w:numPr>
        <w:tabs>
          <w:tab w:val="left" w:pos="180"/>
          <w:tab w:val="left" w:pos="284"/>
          <w:tab w:val="left" w:pos="426"/>
        </w:tabs>
        <w:autoSpaceDN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талпыну қызметінде  ынталандыру</w:t>
      </w:r>
      <w:r w:rsidR="00CC5F0A" w:rsidRPr="00FC18EF">
        <w:rPr>
          <w:rFonts w:ascii="Times New Roman" w:hAnsi="Times New Roman"/>
          <w:sz w:val="28"/>
          <w:szCs w:val="28"/>
        </w:rPr>
        <w:t>;</w:t>
      </w:r>
    </w:p>
    <w:p w:rsidR="00CC5F0A" w:rsidRPr="00FC18EF" w:rsidRDefault="00432239" w:rsidP="00AF54DF">
      <w:pPr>
        <w:pStyle w:val="a6"/>
        <w:numPr>
          <w:ilvl w:val="0"/>
          <w:numId w:val="9"/>
        </w:numPr>
        <w:tabs>
          <w:tab w:val="left" w:pos="180"/>
          <w:tab w:val="left" w:pos="284"/>
          <w:tab w:val="left" w:pos="426"/>
        </w:tabs>
        <w:autoSpaceDN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балалар мен жасөспірімдер әлеуметтік, шығармашылық және интеллектуалдық дамыту дамыту үшін жағымды шарттар құру; </w:t>
      </w:r>
    </w:p>
    <w:p w:rsidR="0000114B" w:rsidRPr="00432239" w:rsidRDefault="00432239" w:rsidP="00DB3EDF">
      <w:pPr>
        <w:pStyle w:val="a6"/>
        <w:numPr>
          <w:ilvl w:val="0"/>
          <w:numId w:val="9"/>
        </w:numPr>
        <w:tabs>
          <w:tab w:val="left" w:pos="180"/>
          <w:tab w:val="left" w:pos="284"/>
          <w:tab w:val="left" w:pos="426"/>
        </w:tabs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432239">
        <w:rPr>
          <w:rFonts w:ascii="Times New Roman" w:hAnsi="Times New Roman"/>
          <w:sz w:val="28"/>
          <w:szCs w:val="28"/>
          <w:lang w:val="kk-KZ"/>
        </w:rPr>
        <w:t xml:space="preserve">ұйымдастырушылық қабілеттері мен көшбасшылық танымдылықты ашу, еңбекқор және жауаптылықты қалыптастыруға бағытталған, балалардың жеке  қасиеттерін дамыту.   </w:t>
      </w:r>
    </w:p>
    <w:p w:rsidR="00432239" w:rsidRDefault="00432239" w:rsidP="00432239">
      <w:pPr>
        <w:tabs>
          <w:tab w:val="left" w:pos="180"/>
          <w:tab w:val="left" w:pos="284"/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32239" w:rsidRDefault="00432239" w:rsidP="00432239">
      <w:pPr>
        <w:tabs>
          <w:tab w:val="left" w:pos="180"/>
          <w:tab w:val="left" w:pos="284"/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32239" w:rsidRDefault="00432239" w:rsidP="00432239">
      <w:pPr>
        <w:tabs>
          <w:tab w:val="left" w:pos="180"/>
          <w:tab w:val="left" w:pos="284"/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32239" w:rsidRDefault="00432239" w:rsidP="00432239">
      <w:pPr>
        <w:tabs>
          <w:tab w:val="left" w:pos="180"/>
          <w:tab w:val="left" w:pos="284"/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32239" w:rsidRDefault="00432239" w:rsidP="00432239">
      <w:pPr>
        <w:tabs>
          <w:tab w:val="left" w:pos="180"/>
          <w:tab w:val="left" w:pos="284"/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32239" w:rsidRPr="00432239" w:rsidRDefault="00432239" w:rsidP="00432239">
      <w:pPr>
        <w:tabs>
          <w:tab w:val="left" w:pos="180"/>
          <w:tab w:val="left" w:pos="284"/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060CC" w:rsidRPr="00432239" w:rsidRDefault="00E760C8" w:rsidP="006F41CB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 xml:space="preserve"> </w:t>
      </w:r>
      <w:r w:rsidR="002060CC" w:rsidRPr="0043223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43223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Pr="00E760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Жасұландар Отан үшін</w:t>
      </w:r>
      <w:r w:rsidRPr="0043223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="0043223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жобасы</w:t>
      </w:r>
    </w:p>
    <w:p w:rsidR="002060CC" w:rsidRPr="00432239" w:rsidRDefault="005E6F63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Жоба </w:t>
      </w:r>
      <w:r w:rsidR="004322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келесі қызметтерді ұсынады</w:t>
      </w:r>
      <w:r w:rsidR="002060CC" w:rsidRPr="004322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2060CC" w:rsidRPr="00754960" w:rsidRDefault="002060CC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 w:rsidRPr="0075496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- </w:t>
      </w:r>
      <w:r w:rsidR="00432239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өз балалар мен жасөспірімдер ұйымының жобаларын анықта және таныс; </w:t>
      </w:r>
    </w:p>
    <w:p w:rsidR="00641C6D" w:rsidRPr="00FC18EF" w:rsidRDefault="00FD5DFA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 w:rsidRPr="0075496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-</w:t>
      </w:r>
      <w:r w:rsidR="00641C6D" w:rsidRPr="00FC18EF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</w:t>
      </w:r>
      <w:r w:rsidR="00432239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пайдалы іске шолу өткізу; </w:t>
      </w:r>
    </w:p>
    <w:p w:rsidR="009F4583" w:rsidRDefault="00FD5DFA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 w:rsidRPr="00432239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- </w:t>
      </w:r>
      <w:r w:rsidR="00432239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«Өрлеу жолында» қалай қатысатындарында шешу, талқылау. </w:t>
      </w:r>
      <w:r w:rsidR="009F4583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«Ұқыпты» қозғалысына қосылыңыз: сыпайы нанғажылы қабақпен қарау, электр жарығы тектен-тек жанбауымен қадағалаңыз, мектеп кітаптарын сақтаңыз;</w:t>
      </w:r>
    </w:p>
    <w:p w:rsidR="009F4583" w:rsidRDefault="00FD5DFA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 w:rsidRPr="009F4583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- </w:t>
      </w:r>
      <w:r w:rsidR="009F4583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Жасыл отырғызғандарды күзету, балалықтардығ жануарларды және торғайларды қорғау; </w:t>
      </w:r>
    </w:p>
    <w:p w:rsidR="009F4583" w:rsidRDefault="00FD5DFA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 w:rsidRPr="0075496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-  </w:t>
      </w:r>
      <w:r w:rsidR="009F4583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ата-аналардың мамандығымен танысу</w:t>
      </w:r>
    </w:p>
    <w:p w:rsidR="002060CC" w:rsidRPr="00FC18EF" w:rsidRDefault="00FD5DFA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 w:rsidRPr="009F4583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-</w:t>
      </w:r>
      <w:r w:rsidR="009F4583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оларға үй шаруасына көмектесу, үй жануарларын қарау</w:t>
      </w:r>
    </w:p>
    <w:p w:rsidR="002060CC" w:rsidRPr="009F4583" w:rsidRDefault="009F4583" w:rsidP="00AF54DF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Іс-шара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тер, акциялар жоспарлануда:</w:t>
      </w:r>
    </w:p>
    <w:tbl>
      <w:tblPr>
        <w:tblStyle w:val="a5"/>
        <w:tblW w:w="10206" w:type="dxa"/>
        <w:tblInd w:w="108" w:type="dxa"/>
        <w:tblLook w:val="01E0"/>
      </w:tblPr>
      <w:tblGrid>
        <w:gridCol w:w="808"/>
        <w:gridCol w:w="6705"/>
        <w:gridCol w:w="2693"/>
      </w:tblGrid>
      <w:tr w:rsidR="006C4051" w:rsidRPr="00FC18EF" w:rsidTr="006C4051">
        <w:tc>
          <w:tcPr>
            <w:tcW w:w="808" w:type="dxa"/>
            <w:vAlign w:val="center"/>
          </w:tcPr>
          <w:p w:rsidR="006C4051" w:rsidRPr="00FC18EF" w:rsidRDefault="00945C47" w:rsidP="0094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705" w:type="dxa"/>
            <w:vAlign w:val="center"/>
          </w:tcPr>
          <w:p w:rsidR="006C4051" w:rsidRPr="009F4583" w:rsidRDefault="009F4583" w:rsidP="00E760C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Бағыт бойынша жұмыс</w:t>
            </w:r>
          </w:p>
        </w:tc>
        <w:tc>
          <w:tcPr>
            <w:tcW w:w="2693" w:type="dxa"/>
            <w:vAlign w:val="center"/>
          </w:tcPr>
          <w:p w:rsidR="006C4051" w:rsidRPr="009F4583" w:rsidRDefault="009F4583" w:rsidP="009F458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Мерзімі</w:t>
            </w:r>
          </w:p>
        </w:tc>
      </w:tr>
      <w:tr w:rsidR="006C4051" w:rsidRPr="00FC18EF" w:rsidTr="006C4051">
        <w:tc>
          <w:tcPr>
            <w:tcW w:w="808" w:type="dxa"/>
          </w:tcPr>
          <w:p w:rsidR="006C4051" w:rsidRPr="00FC18EF" w:rsidRDefault="00945C47" w:rsidP="0094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05" w:type="dxa"/>
          </w:tcPr>
          <w:p w:rsidR="006C4051" w:rsidRPr="006C4051" w:rsidRDefault="006C4051" w:rsidP="00C7049E">
            <w:pPr>
              <w:spacing w:before="100" w:beforeAutospacing="1" w:after="75" w:line="312" w:lineRule="atLeast"/>
              <w:jc w:val="both"/>
              <w:rPr>
                <w:sz w:val="28"/>
                <w:szCs w:val="28"/>
              </w:rPr>
            </w:pPr>
            <w:r w:rsidRPr="00FC18EF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kk-KZ"/>
              </w:rPr>
              <w:t>Эко</w:t>
            </w:r>
            <w:r w:rsidR="00554CEF">
              <w:rPr>
                <w:b/>
                <w:bCs/>
                <w:sz w:val="28"/>
                <w:szCs w:val="28"/>
                <w:lang w:val="kk-KZ"/>
              </w:rPr>
              <w:t>ә</w:t>
            </w:r>
            <w:r>
              <w:rPr>
                <w:b/>
                <w:bCs/>
                <w:sz w:val="28"/>
                <w:szCs w:val="28"/>
                <w:lang w:val="kk-KZ"/>
              </w:rPr>
              <w:t>л</w:t>
            </w:r>
            <w:r w:rsidR="00554CEF">
              <w:rPr>
                <w:b/>
                <w:bCs/>
                <w:sz w:val="28"/>
                <w:szCs w:val="28"/>
                <w:lang w:val="kk-KZ"/>
              </w:rPr>
              <w:t>е</w:t>
            </w:r>
            <w:r>
              <w:rPr>
                <w:b/>
                <w:bCs/>
                <w:sz w:val="28"/>
                <w:szCs w:val="28"/>
                <w:lang w:val="kk-KZ"/>
              </w:rPr>
              <w:t>м өрендері</w:t>
            </w:r>
            <w:r w:rsidRPr="00FC18EF">
              <w:rPr>
                <w:b/>
                <w:bCs/>
                <w:sz w:val="28"/>
                <w:szCs w:val="28"/>
              </w:rPr>
              <w:t>»</w:t>
            </w:r>
            <w:proofErr w:type="gramStart"/>
            <w:r>
              <w:rPr>
                <w:b/>
                <w:bCs/>
                <w:sz w:val="28"/>
                <w:szCs w:val="28"/>
                <w:lang w:val="kk-KZ"/>
              </w:rPr>
              <w:t>.</w:t>
            </w:r>
            <w:proofErr w:type="gramEnd"/>
            <w:r w:rsidRPr="00FC18EF">
              <w:rPr>
                <w:sz w:val="28"/>
                <w:szCs w:val="28"/>
              </w:rPr>
              <w:t xml:space="preserve"> </w:t>
            </w:r>
            <w:r w:rsidR="009F4583">
              <w:rPr>
                <w:sz w:val="28"/>
                <w:szCs w:val="28"/>
                <w:lang w:val="kk-KZ"/>
              </w:rPr>
              <w:t>Ө</w:t>
            </w:r>
            <w:proofErr w:type="gramStart"/>
            <w:r w:rsidR="009F4583">
              <w:rPr>
                <w:sz w:val="28"/>
                <w:szCs w:val="28"/>
                <w:lang w:val="kk-KZ"/>
              </w:rPr>
              <w:t>з</w:t>
            </w:r>
            <w:proofErr w:type="gramEnd"/>
            <w:r w:rsidR="009F4583">
              <w:rPr>
                <w:sz w:val="28"/>
                <w:szCs w:val="28"/>
                <w:lang w:val="kk-KZ"/>
              </w:rPr>
              <w:t xml:space="preserve"> мектебінің</w:t>
            </w:r>
            <w:r w:rsidR="00C7049E">
              <w:rPr>
                <w:sz w:val="28"/>
                <w:szCs w:val="28"/>
                <w:lang w:val="kk-KZ"/>
              </w:rPr>
              <w:t>, үйінің ауласында</w:t>
            </w:r>
            <w:r w:rsidR="009F4583">
              <w:rPr>
                <w:sz w:val="28"/>
                <w:szCs w:val="28"/>
                <w:lang w:val="kk-KZ"/>
              </w:rPr>
              <w:t xml:space="preserve">, қамқорлыққа алынған </w:t>
            </w:r>
            <w:r w:rsidR="00C7049E">
              <w:rPr>
                <w:sz w:val="28"/>
                <w:szCs w:val="28"/>
                <w:lang w:val="kk-KZ"/>
              </w:rPr>
              <w:t xml:space="preserve">балабақшасында ағаш отырғызу бойынша  акция.   </w:t>
            </w:r>
          </w:p>
        </w:tc>
        <w:tc>
          <w:tcPr>
            <w:tcW w:w="2693" w:type="dxa"/>
          </w:tcPr>
          <w:p w:rsidR="006C4051" w:rsidRPr="00C7049E" w:rsidRDefault="00C7049E" w:rsidP="00C7049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6C4051" w:rsidRPr="00FC18EF" w:rsidTr="006C4051">
        <w:tc>
          <w:tcPr>
            <w:tcW w:w="808" w:type="dxa"/>
          </w:tcPr>
          <w:p w:rsidR="006C4051" w:rsidRPr="00FC18EF" w:rsidRDefault="00945C47" w:rsidP="0094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05" w:type="dxa"/>
          </w:tcPr>
          <w:p w:rsidR="006C4051" w:rsidRPr="00C7049E" w:rsidRDefault="006C4051" w:rsidP="00C7049E">
            <w:pPr>
              <w:spacing w:before="100" w:beforeAutospacing="1" w:after="75" w:line="312" w:lineRule="atLeast"/>
              <w:jc w:val="both"/>
              <w:rPr>
                <w:sz w:val="28"/>
                <w:szCs w:val="28"/>
                <w:lang w:val="kk-KZ"/>
              </w:rPr>
            </w:pPr>
            <w:r w:rsidRPr="00FC18EF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kk-KZ"/>
              </w:rPr>
              <w:t>Кітап – асыл қ</w:t>
            </w:r>
            <w:r w:rsidR="00554CEF">
              <w:rPr>
                <w:b/>
                <w:bCs/>
                <w:sz w:val="28"/>
                <w:szCs w:val="28"/>
                <w:lang w:val="kk-KZ"/>
              </w:rPr>
              <w:t>а</w:t>
            </w:r>
            <w:r>
              <w:rPr>
                <w:b/>
                <w:bCs/>
                <w:sz w:val="28"/>
                <w:szCs w:val="28"/>
                <w:lang w:val="kk-KZ"/>
              </w:rPr>
              <w:t>зына</w:t>
            </w:r>
            <w:r w:rsidRPr="00FC18EF">
              <w:rPr>
                <w:b/>
                <w:bCs/>
                <w:sz w:val="28"/>
                <w:szCs w:val="28"/>
              </w:rPr>
              <w:t>».</w:t>
            </w:r>
            <w:r w:rsidRPr="00FC18EF">
              <w:rPr>
                <w:sz w:val="28"/>
                <w:szCs w:val="28"/>
              </w:rPr>
              <w:t xml:space="preserve"> </w:t>
            </w:r>
            <w:r w:rsidR="00C7049E">
              <w:rPr>
                <w:sz w:val="28"/>
                <w:szCs w:val="28"/>
                <w:lang w:val="kk-KZ"/>
              </w:rPr>
              <w:t>Мектеп кітапханасында кітап жөңдеу бойынша акция.</w:t>
            </w:r>
          </w:p>
        </w:tc>
        <w:tc>
          <w:tcPr>
            <w:tcW w:w="2693" w:type="dxa"/>
          </w:tcPr>
          <w:p w:rsidR="006C4051" w:rsidRPr="00C7049E" w:rsidRDefault="00C7049E" w:rsidP="001131B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Жоспар бойынша</w:t>
            </w:r>
          </w:p>
        </w:tc>
      </w:tr>
      <w:tr w:rsidR="006C4051" w:rsidRPr="00FC18EF" w:rsidTr="006C4051">
        <w:tc>
          <w:tcPr>
            <w:tcW w:w="808" w:type="dxa"/>
          </w:tcPr>
          <w:p w:rsidR="006C4051" w:rsidRPr="00FC18EF" w:rsidRDefault="00945C47" w:rsidP="0094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05" w:type="dxa"/>
          </w:tcPr>
          <w:p w:rsidR="006C4051" w:rsidRPr="00B10838" w:rsidRDefault="006C4051" w:rsidP="00C7049E">
            <w:pPr>
              <w:spacing w:before="100" w:beforeAutospacing="1" w:after="75" w:line="312" w:lineRule="atLeast"/>
              <w:jc w:val="both"/>
              <w:rPr>
                <w:sz w:val="28"/>
                <w:szCs w:val="28"/>
                <w:lang w:val="kk-KZ"/>
              </w:rPr>
            </w:pPr>
            <w:r w:rsidRPr="00FC18EF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Қанатты </w:t>
            </w:r>
            <w:proofErr w:type="gramStart"/>
            <w:r>
              <w:rPr>
                <w:b/>
                <w:bCs/>
                <w:sz w:val="28"/>
                <w:szCs w:val="28"/>
                <w:lang w:val="kk-KZ"/>
              </w:rPr>
              <w:t>достар</w:t>
            </w:r>
            <w:proofErr w:type="gramEnd"/>
            <w:r>
              <w:rPr>
                <w:b/>
                <w:bCs/>
                <w:sz w:val="28"/>
                <w:szCs w:val="28"/>
                <w:lang w:val="kk-KZ"/>
              </w:rPr>
              <w:t>ға көмек</w:t>
            </w:r>
            <w:r w:rsidRPr="00FC18EF">
              <w:rPr>
                <w:b/>
                <w:bCs/>
                <w:sz w:val="28"/>
                <w:szCs w:val="28"/>
              </w:rPr>
              <w:t>».</w:t>
            </w:r>
            <w:r w:rsidRPr="00FC18EF">
              <w:rPr>
                <w:sz w:val="28"/>
                <w:szCs w:val="28"/>
              </w:rPr>
              <w:t xml:space="preserve"> </w:t>
            </w:r>
            <w:r w:rsidR="00C7049E">
              <w:rPr>
                <w:sz w:val="28"/>
                <w:szCs w:val="28"/>
                <w:lang w:val="kk-KZ"/>
              </w:rPr>
              <w:t>Торғайларға жем салатын ақыр дайындау және ілу бойынша акция. Бастауыш сынып оқушыларын торғайларға жем салатын ақыр жасау туралы сынып-шебер өткізу</w:t>
            </w:r>
            <w:r w:rsidRPr="00C7049E">
              <w:rPr>
                <w:sz w:val="28"/>
                <w:szCs w:val="28"/>
                <w:lang w:val="kk-KZ"/>
              </w:rPr>
              <w:t>.</w:t>
            </w:r>
            <w:r w:rsidR="00C7049E">
              <w:rPr>
                <w:sz w:val="28"/>
                <w:szCs w:val="28"/>
                <w:lang w:val="kk-KZ"/>
              </w:rPr>
              <w:t xml:space="preserve"> Зерттеу жобаларын дайындау. 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6C4051" w:rsidRPr="00C7049E" w:rsidRDefault="00C7049E" w:rsidP="001131B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Жыл бойы </w:t>
            </w:r>
          </w:p>
        </w:tc>
      </w:tr>
      <w:tr w:rsidR="006C4051" w:rsidRPr="00FC18EF" w:rsidTr="006C4051">
        <w:tc>
          <w:tcPr>
            <w:tcW w:w="808" w:type="dxa"/>
          </w:tcPr>
          <w:p w:rsidR="006C4051" w:rsidRPr="00FC18EF" w:rsidRDefault="00945C47" w:rsidP="0094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05" w:type="dxa"/>
          </w:tcPr>
          <w:p w:rsidR="006C4051" w:rsidRPr="00FC18EF" w:rsidRDefault="006C4051" w:rsidP="00C7049E">
            <w:pPr>
              <w:spacing w:before="100" w:beforeAutospacing="1" w:after="75" w:line="312" w:lineRule="atLeast"/>
              <w:jc w:val="both"/>
              <w:rPr>
                <w:sz w:val="28"/>
                <w:szCs w:val="28"/>
              </w:rPr>
            </w:pPr>
            <w:r w:rsidRPr="00FC18EF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kk-KZ"/>
              </w:rPr>
              <w:t>Ағашты қорға</w:t>
            </w:r>
            <w:r w:rsidRPr="00FC18EF">
              <w:rPr>
                <w:b/>
                <w:bCs/>
                <w:sz w:val="28"/>
                <w:szCs w:val="28"/>
              </w:rPr>
              <w:t xml:space="preserve">». </w:t>
            </w:r>
            <w:r w:rsidR="00C7049E" w:rsidRPr="00C7049E">
              <w:rPr>
                <w:bCs/>
                <w:sz w:val="28"/>
                <w:szCs w:val="28"/>
                <w:lang w:val="kk-KZ"/>
              </w:rPr>
              <w:t>Жарамсыз түрлі қағаздар жинау бойынша акция. Зертеу-инновациялық жобалар дайындау.</w:t>
            </w:r>
            <w:r w:rsidR="00C7049E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6C4051" w:rsidRPr="00C7049E" w:rsidRDefault="00C7049E" w:rsidP="001131B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</w:tbl>
    <w:p w:rsidR="00056A5B" w:rsidRPr="00FC18EF" w:rsidRDefault="00056A5B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C4051" w:rsidRPr="006C4051" w:rsidRDefault="006C4051" w:rsidP="006F41CB">
      <w:pPr>
        <w:spacing w:before="100" w:beforeAutospacing="1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C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</w:t>
      </w:r>
      <w:r w:rsidRPr="006C40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ас патриот</w:t>
      </w:r>
      <w:r w:rsidRPr="006C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704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жобасы</w:t>
      </w:r>
    </w:p>
    <w:p w:rsidR="00FD5DFA" w:rsidRPr="00C7049E" w:rsidRDefault="005E6F63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Жоба </w:t>
      </w:r>
      <w:r w:rsidR="00C704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келес</w:t>
      </w:r>
      <w:r w:rsidR="00754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 </w:t>
      </w:r>
      <w:r w:rsidR="00C704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қызметтерді ұсынады:</w:t>
      </w:r>
    </w:p>
    <w:p w:rsidR="00C7049E" w:rsidRDefault="00FD5DFA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 w:rsidRPr="0075496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«</w:t>
      </w:r>
      <w:r w:rsidR="0012450B" w:rsidRPr="00FC18EF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Қазақстан – менің елім</w:t>
      </w:r>
      <w:r w:rsidR="00C7049E" w:rsidRPr="0075496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»</w:t>
      </w:r>
      <w:r w:rsidR="00C7049E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э</w:t>
      </w:r>
      <w:r w:rsidR="00C7049E" w:rsidRPr="00FC18EF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кспедиция</w:t>
      </w:r>
      <w:r w:rsidR="00C7049E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сы. Ежелгі қазақ жерін дәстүрлері мен мәдениетін, тарихын зертеңдер. Жерлестердің, соғыс  батырлардың өмірімен танысыңыздар.  </w:t>
      </w:r>
    </w:p>
    <w:p w:rsidR="000F63AA" w:rsidRDefault="00C7049E" w:rsidP="000F63AA">
      <w:pPr>
        <w:spacing w:after="0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Казахстан патриоты</w:t>
      </w:r>
      <w:r w:rsidR="00FD5DFA" w:rsidRPr="000F63AA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— </w:t>
      </w:r>
      <w:r w:rsidR="000F63AA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өз мемлекетінің сенімді қорғаушысы.  Өз территорияндағы әскери бөліммен достық қарым-қатынасты орнату. Еріктілік қамқорлығымен соғыс және еңбек  ардагерлерін, әскери қызметкерлердің отбасын қоршаңыздар. Қазақстан Республикасының Қару Күштер тарихымен танысыңыздар. Соғыс жерлестерімен хат жазысыңыздар. «Орда» әскери-спорттық ойынына белсене қатысыңыздар.  </w:t>
      </w:r>
    </w:p>
    <w:p w:rsidR="00FD5DFA" w:rsidRPr="000F63AA" w:rsidRDefault="000F63AA" w:rsidP="000F63AA">
      <w:pPr>
        <w:spacing w:after="0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Біздің Республика территориямызда тұратын, барлық ұлттармен достықты бекітіңіздер.  Газеттерден, журналдардан, теледидардан және радио хабардан өз елінің өмірі жайлы біліп отырыңдар. Біздің Республиканың ірі қалаларына сырттай саяхат</w:t>
      </w:r>
      <w:r w:rsidR="00FD5DFA" w:rsidRPr="000F63AA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жасаңдар. </w:t>
      </w:r>
    </w:p>
    <w:p w:rsidR="00FD5DFA" w:rsidRPr="00754960" w:rsidRDefault="005F6913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Берілген бағыт өте маңызды. Патриоттық тәрбие балалар мен жасөспірімдер ұйымында басымды, сондықтан берілген бағытқа тарихи тәжірибені қолдана отырып,  салмақты қарау керек.  </w:t>
      </w:r>
    </w:p>
    <w:p w:rsidR="00937F6C" w:rsidRPr="005F6913" w:rsidRDefault="005F6913" w:rsidP="005F6913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Іс-шара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тер, акциялар жоспарлануда:</w:t>
      </w:r>
    </w:p>
    <w:tbl>
      <w:tblPr>
        <w:tblStyle w:val="a5"/>
        <w:tblW w:w="10206" w:type="dxa"/>
        <w:tblInd w:w="250" w:type="dxa"/>
        <w:tblLook w:val="01E0"/>
      </w:tblPr>
      <w:tblGrid>
        <w:gridCol w:w="808"/>
        <w:gridCol w:w="6988"/>
        <w:gridCol w:w="2410"/>
      </w:tblGrid>
      <w:tr w:rsidR="00D43EC0" w:rsidRPr="00FC18EF" w:rsidTr="00945C47">
        <w:tc>
          <w:tcPr>
            <w:tcW w:w="808" w:type="dxa"/>
            <w:vAlign w:val="center"/>
          </w:tcPr>
          <w:p w:rsidR="00D43EC0" w:rsidRPr="00FC18EF" w:rsidRDefault="00945C47" w:rsidP="0094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988" w:type="dxa"/>
            <w:vAlign w:val="center"/>
          </w:tcPr>
          <w:p w:rsidR="00D43EC0" w:rsidRPr="005F6913" w:rsidRDefault="005F6913" w:rsidP="00D43EC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Бағыт бойынша жұмыс</w:t>
            </w:r>
          </w:p>
        </w:tc>
        <w:tc>
          <w:tcPr>
            <w:tcW w:w="2410" w:type="dxa"/>
            <w:vAlign w:val="center"/>
          </w:tcPr>
          <w:p w:rsidR="00D43EC0" w:rsidRPr="005F6913" w:rsidRDefault="005F6913" w:rsidP="005F691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мерзімі</w:t>
            </w:r>
          </w:p>
        </w:tc>
      </w:tr>
      <w:tr w:rsidR="00D43EC0" w:rsidRPr="00FC18EF" w:rsidTr="00945C47">
        <w:tc>
          <w:tcPr>
            <w:tcW w:w="808" w:type="dxa"/>
            <w:vAlign w:val="center"/>
          </w:tcPr>
          <w:p w:rsidR="00D43EC0" w:rsidRPr="00FC18EF" w:rsidRDefault="00945C47" w:rsidP="0094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88" w:type="dxa"/>
          </w:tcPr>
          <w:p w:rsidR="00D43EC0" w:rsidRPr="00FC18EF" w:rsidRDefault="00D43EC0" w:rsidP="005F6913">
            <w:pPr>
              <w:spacing w:before="100" w:beforeAutospacing="1" w:after="75" w:line="312" w:lineRule="atLeast"/>
              <w:jc w:val="both"/>
              <w:rPr>
                <w:sz w:val="28"/>
                <w:szCs w:val="28"/>
                <w:lang w:val="kk-KZ"/>
              </w:rPr>
            </w:pPr>
            <w:r w:rsidRPr="00FC18EF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  <w:lang w:val="kk-KZ"/>
              </w:rPr>
              <w:t>Орда</w:t>
            </w:r>
            <w:r w:rsidRPr="00FC18EF">
              <w:rPr>
                <w:b/>
                <w:bCs/>
                <w:sz w:val="28"/>
                <w:szCs w:val="28"/>
              </w:rPr>
              <w:t>»</w:t>
            </w:r>
            <w:r w:rsidR="005F6913">
              <w:rPr>
                <w:b/>
                <w:bCs/>
                <w:sz w:val="28"/>
                <w:szCs w:val="28"/>
                <w:lang w:val="kk-KZ"/>
              </w:rPr>
              <w:t xml:space="preserve"> әскери-спорттық ойын. </w:t>
            </w:r>
            <w:r w:rsidR="005F6913" w:rsidRPr="005F6913">
              <w:rPr>
                <w:bCs/>
                <w:sz w:val="28"/>
                <w:szCs w:val="28"/>
                <w:lang w:val="kk-KZ"/>
              </w:rPr>
              <w:t>Бұл ойын</w:t>
            </w:r>
            <w:r w:rsidR="005F6913">
              <w:rPr>
                <w:sz w:val="28"/>
                <w:szCs w:val="28"/>
                <w:lang w:val="kk-KZ"/>
              </w:rPr>
              <w:t xml:space="preserve"> бірнеше деңгейден тұрады. </w:t>
            </w:r>
            <w:r w:rsidR="005F6913" w:rsidRPr="005F6913">
              <w:rPr>
                <w:sz w:val="28"/>
                <w:szCs w:val="28"/>
                <w:lang w:val="kk-KZ"/>
              </w:rPr>
              <w:t xml:space="preserve"> </w:t>
            </w:r>
            <w:r w:rsidR="005F6913">
              <w:rPr>
                <w:sz w:val="28"/>
                <w:szCs w:val="28"/>
                <w:lang w:val="kk-KZ"/>
              </w:rPr>
              <w:t xml:space="preserve">Қараудан ату және противогаз кию келешекте Республиканың қорғаушысы болған кезде керек болады.  Деңгейлер өте көп, ол сендердің шығармашылық жорығы мен қабілеттеріне байланысты. </w:t>
            </w:r>
          </w:p>
        </w:tc>
        <w:tc>
          <w:tcPr>
            <w:tcW w:w="2410" w:type="dxa"/>
          </w:tcPr>
          <w:p w:rsidR="00D43EC0" w:rsidRPr="005F6913" w:rsidRDefault="005F6913" w:rsidP="001131B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Жоспар  бойынша немесе демалыс уақытында</w:t>
            </w:r>
          </w:p>
        </w:tc>
      </w:tr>
      <w:tr w:rsidR="00D43EC0" w:rsidRPr="00FC18EF" w:rsidTr="00945C47">
        <w:tc>
          <w:tcPr>
            <w:tcW w:w="808" w:type="dxa"/>
            <w:vAlign w:val="center"/>
          </w:tcPr>
          <w:p w:rsidR="00D43EC0" w:rsidRPr="00FC18EF" w:rsidRDefault="00945C47" w:rsidP="0094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88" w:type="dxa"/>
          </w:tcPr>
          <w:p w:rsidR="00D43EC0" w:rsidRPr="00D43EC0" w:rsidRDefault="00D43EC0" w:rsidP="0049400F">
            <w:pPr>
              <w:spacing w:before="100" w:beforeAutospacing="1" w:after="75" w:line="312" w:lineRule="atLeast"/>
              <w:jc w:val="both"/>
              <w:rPr>
                <w:sz w:val="28"/>
                <w:szCs w:val="28"/>
                <w:lang w:val="kk-KZ"/>
              </w:rPr>
            </w:pPr>
            <w:r w:rsidRPr="00FC18EF">
              <w:rPr>
                <w:b/>
                <w:bCs/>
                <w:sz w:val="28"/>
                <w:szCs w:val="28"/>
              </w:rPr>
              <w:t>«</w:t>
            </w:r>
            <w:r w:rsidR="005F6913">
              <w:rPr>
                <w:b/>
                <w:bCs/>
                <w:sz w:val="28"/>
                <w:szCs w:val="28"/>
                <w:lang w:val="kk-KZ"/>
              </w:rPr>
              <w:t>Жеңі</w:t>
            </w:r>
            <w:proofErr w:type="gramStart"/>
            <w:r w:rsidR="005F6913">
              <w:rPr>
                <w:b/>
                <w:bCs/>
                <w:sz w:val="28"/>
                <w:szCs w:val="28"/>
                <w:lang w:val="kk-KZ"/>
              </w:rPr>
              <w:t>ст</w:t>
            </w:r>
            <w:proofErr w:type="gramEnd"/>
            <w:r w:rsidR="005F6913">
              <w:rPr>
                <w:b/>
                <w:bCs/>
                <w:sz w:val="28"/>
                <w:szCs w:val="28"/>
                <w:lang w:val="kk-KZ"/>
              </w:rPr>
              <w:t>ің бір бөлігі</w:t>
            </w:r>
            <w:r w:rsidRPr="00FC18EF">
              <w:rPr>
                <w:b/>
                <w:bCs/>
                <w:sz w:val="28"/>
                <w:szCs w:val="28"/>
              </w:rPr>
              <w:t>».</w:t>
            </w:r>
            <w:r w:rsidRPr="00FC18EF">
              <w:rPr>
                <w:sz w:val="28"/>
                <w:szCs w:val="28"/>
              </w:rPr>
              <w:t xml:space="preserve"> </w:t>
            </w:r>
            <w:r w:rsidR="005F6913">
              <w:rPr>
                <w:sz w:val="28"/>
                <w:szCs w:val="28"/>
                <w:lang w:val="kk-KZ"/>
              </w:rPr>
              <w:t xml:space="preserve">Бұл акция 9 мамырда өткізіледі. </w:t>
            </w:r>
            <w:r w:rsidR="00D80E5B">
              <w:rPr>
                <w:sz w:val="28"/>
                <w:szCs w:val="28"/>
                <w:lang w:val="kk-KZ"/>
              </w:rPr>
              <w:t>Жеңіс үшін өлкелең ұрпақтан  жылы лебіздер мен құттықтаулар сарбаздық үшбұрышқа бүктелген және гүлмен бірге балалармен беріледі,  ардагерлер материалдың бір бөлігінде өлкелеі ұрпаққа құттықтаулар қалдырады.    Іс-шараны рәсімдеуде кесінді басты ролді атқарады.  Соынмен қатар ісздест</w:t>
            </w:r>
            <w:r w:rsidR="0049400F">
              <w:rPr>
                <w:sz w:val="28"/>
                <w:szCs w:val="28"/>
                <w:lang w:val="kk-KZ"/>
              </w:rPr>
              <w:t xml:space="preserve">іру топтары сауалнама толтырады және ардагерлердің еске алу сөздерін жазады. </w:t>
            </w:r>
            <w:r w:rsidR="00036F43">
              <w:rPr>
                <w:sz w:val="28"/>
                <w:szCs w:val="28"/>
                <w:lang w:val="kk-KZ"/>
              </w:rPr>
              <w:t>«</w:t>
            </w:r>
            <w:r w:rsidR="0049400F">
              <w:rPr>
                <w:sz w:val="28"/>
                <w:szCs w:val="28"/>
                <w:lang w:val="kk-KZ"/>
              </w:rPr>
              <w:t>Жад кітабы</w:t>
            </w:r>
            <w:r w:rsidR="00036F43">
              <w:rPr>
                <w:sz w:val="28"/>
                <w:szCs w:val="28"/>
                <w:lang w:val="kk-KZ"/>
              </w:rPr>
              <w:t>»</w:t>
            </w:r>
            <w:r w:rsidR="0049400F">
              <w:rPr>
                <w:sz w:val="28"/>
                <w:szCs w:val="28"/>
                <w:lang w:val="kk-KZ"/>
              </w:rPr>
              <w:t xml:space="preserve"> негізіне осы материал жатады. </w:t>
            </w:r>
          </w:p>
        </w:tc>
        <w:tc>
          <w:tcPr>
            <w:tcW w:w="2410" w:type="dxa"/>
          </w:tcPr>
          <w:p w:rsidR="00D43EC0" w:rsidRPr="0049400F" w:rsidRDefault="0049400F" w:rsidP="001131B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Сәуір-мамыр</w:t>
            </w:r>
          </w:p>
        </w:tc>
      </w:tr>
      <w:tr w:rsidR="000642AD" w:rsidRPr="00FC18EF" w:rsidTr="00945C47">
        <w:tc>
          <w:tcPr>
            <w:tcW w:w="808" w:type="dxa"/>
            <w:vAlign w:val="center"/>
          </w:tcPr>
          <w:p w:rsidR="000642AD" w:rsidRPr="00FC18EF" w:rsidRDefault="000642AD" w:rsidP="00DD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88" w:type="dxa"/>
          </w:tcPr>
          <w:p w:rsidR="000642AD" w:rsidRPr="000642AD" w:rsidRDefault="000642AD" w:rsidP="0049400F">
            <w:pPr>
              <w:spacing w:before="100" w:beforeAutospacing="1" w:after="75" w:line="31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«Шаг навстречу».</w:t>
            </w:r>
            <w:r>
              <w:rPr>
                <w:bCs/>
                <w:sz w:val="28"/>
                <w:szCs w:val="28"/>
              </w:rPr>
              <w:t xml:space="preserve"> Акции</w:t>
            </w:r>
            <w:r w:rsidR="0049400F">
              <w:rPr>
                <w:bCs/>
                <w:sz w:val="28"/>
                <w:szCs w:val="28"/>
              </w:rPr>
              <w:t xml:space="preserve"> «</w:t>
            </w:r>
            <w:r w:rsidR="0049400F">
              <w:rPr>
                <w:bCs/>
                <w:sz w:val="28"/>
                <w:szCs w:val="28"/>
                <w:lang w:val="kk-KZ"/>
              </w:rPr>
              <w:t>балалардан балаларға</w:t>
            </w:r>
            <w:r w:rsidR="005E46CF">
              <w:rPr>
                <w:bCs/>
                <w:sz w:val="28"/>
                <w:szCs w:val="28"/>
              </w:rPr>
              <w:t>», «</w:t>
            </w:r>
            <w:proofErr w:type="gramStart"/>
            <w:r w:rsidR="0049400F">
              <w:rPr>
                <w:bCs/>
                <w:sz w:val="28"/>
                <w:szCs w:val="28"/>
                <w:lang w:val="kk-KZ"/>
              </w:rPr>
              <w:t>О</w:t>
            </w:r>
            <w:proofErr w:type="gramEnd"/>
            <w:r w:rsidR="0049400F">
              <w:rPr>
                <w:bCs/>
                <w:sz w:val="28"/>
                <w:szCs w:val="28"/>
                <w:lang w:val="kk-KZ"/>
              </w:rPr>
              <w:t>ң іс марафоны</w:t>
            </w:r>
            <w:r w:rsidR="005E46CF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9400F">
              <w:rPr>
                <w:bCs/>
                <w:sz w:val="28"/>
                <w:szCs w:val="28"/>
                <w:lang w:val="kk-KZ"/>
              </w:rPr>
              <w:t xml:space="preserve"> қоршаған ортағы көмек көрсету бағытындағы іс-шаралар. </w:t>
            </w:r>
          </w:p>
        </w:tc>
        <w:tc>
          <w:tcPr>
            <w:tcW w:w="2410" w:type="dxa"/>
          </w:tcPr>
          <w:p w:rsidR="000642AD" w:rsidRPr="0049400F" w:rsidRDefault="0049400F" w:rsidP="001131B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49400F" w:rsidRPr="00FC18EF" w:rsidTr="00945C47">
        <w:tc>
          <w:tcPr>
            <w:tcW w:w="808" w:type="dxa"/>
            <w:vAlign w:val="center"/>
          </w:tcPr>
          <w:p w:rsidR="0049400F" w:rsidRPr="00FC18EF" w:rsidRDefault="0049400F" w:rsidP="00DD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88" w:type="dxa"/>
          </w:tcPr>
          <w:p w:rsidR="0049400F" w:rsidRPr="00BC0E2A" w:rsidRDefault="0049400F" w:rsidP="0049400F">
            <w:pPr>
              <w:spacing w:before="100" w:beforeAutospacing="1" w:after="75" w:line="312" w:lineRule="atLeast"/>
              <w:jc w:val="both"/>
              <w:rPr>
                <w:sz w:val="28"/>
                <w:szCs w:val="28"/>
                <w:lang w:val="kk-KZ"/>
              </w:rPr>
            </w:pPr>
            <w:r w:rsidRPr="00FC18EF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kk-KZ"/>
              </w:rPr>
              <w:t>Бі</w:t>
            </w:r>
            <w:proofErr w:type="gramStart"/>
            <w:r>
              <w:rPr>
                <w:b/>
                <w:bCs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  <w:lang w:val="kk-KZ"/>
              </w:rPr>
              <w:t xml:space="preserve"> шаңырақ астында</w:t>
            </w:r>
            <w:r w:rsidRPr="00FC18EF">
              <w:rPr>
                <w:b/>
                <w:bCs/>
                <w:sz w:val="28"/>
                <w:szCs w:val="28"/>
              </w:rPr>
              <w:t>».</w:t>
            </w:r>
            <w:r w:rsidRPr="00FC18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Бұл нағыз мульти экспедициясы. Бұл экспедициясы аясында балалар Республиканың түпкір-түпкір өз құрдастарымен достаса алады. «Онлайн» режиміндегі бейне-кездесулер, интерактивті бейнеүндеуі бойынша жұмыс жүргізілуде. </w:t>
            </w:r>
          </w:p>
        </w:tc>
        <w:tc>
          <w:tcPr>
            <w:tcW w:w="2410" w:type="dxa"/>
          </w:tcPr>
          <w:p w:rsidR="0049400F" w:rsidRDefault="0049400F">
            <w:r w:rsidRPr="00AD751C"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49400F" w:rsidRPr="00FC18EF" w:rsidTr="00945C47">
        <w:tc>
          <w:tcPr>
            <w:tcW w:w="808" w:type="dxa"/>
            <w:vAlign w:val="center"/>
          </w:tcPr>
          <w:p w:rsidR="0049400F" w:rsidRPr="00FC18EF" w:rsidRDefault="0049400F" w:rsidP="00DD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88" w:type="dxa"/>
          </w:tcPr>
          <w:p w:rsidR="0049400F" w:rsidRPr="00FC18EF" w:rsidRDefault="0049400F" w:rsidP="00134306">
            <w:pPr>
              <w:spacing w:before="100" w:beforeAutospacing="1" w:after="75" w:line="312" w:lineRule="atLeast"/>
              <w:jc w:val="both"/>
              <w:rPr>
                <w:sz w:val="28"/>
                <w:szCs w:val="28"/>
              </w:rPr>
            </w:pPr>
            <w:r w:rsidRPr="00FC18EF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kk-KZ"/>
              </w:rPr>
              <w:t>Көркем Қазақстан</w:t>
            </w:r>
            <w:r w:rsidRPr="00FC18EF">
              <w:rPr>
                <w:b/>
                <w:bCs/>
                <w:sz w:val="28"/>
                <w:szCs w:val="28"/>
              </w:rPr>
              <w:t xml:space="preserve">». </w:t>
            </w:r>
            <w:r w:rsidRPr="00134306">
              <w:rPr>
                <w:bCs/>
                <w:sz w:val="28"/>
                <w:szCs w:val="28"/>
                <w:lang w:val="kk-KZ"/>
              </w:rPr>
              <w:t xml:space="preserve">Өз </w:t>
            </w:r>
            <w:r w:rsidR="00134306" w:rsidRPr="00134306">
              <w:rPr>
                <w:bCs/>
                <w:sz w:val="28"/>
                <w:szCs w:val="28"/>
                <w:lang w:val="kk-KZ"/>
              </w:rPr>
              <w:t>шағын Отанымыздың қаланың кө</w:t>
            </w:r>
            <w:proofErr w:type="gramStart"/>
            <w:r w:rsidR="00134306" w:rsidRPr="00134306">
              <w:rPr>
                <w:bCs/>
                <w:sz w:val="28"/>
                <w:szCs w:val="28"/>
                <w:lang w:val="kk-KZ"/>
              </w:rPr>
              <w:t>р</w:t>
            </w:r>
            <w:proofErr w:type="gramEnd"/>
            <w:r w:rsidR="00134306" w:rsidRPr="00134306">
              <w:rPr>
                <w:bCs/>
                <w:sz w:val="28"/>
                <w:szCs w:val="28"/>
                <w:lang w:val="kk-KZ"/>
              </w:rPr>
              <w:t>ікті жерлерін зерттеуіндегі іштей жіне сырттай эскпедиция жасау.</w:t>
            </w:r>
            <w:r w:rsidR="00134306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49400F" w:rsidRDefault="0049400F">
            <w:r w:rsidRPr="00AD751C"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0642AD" w:rsidRPr="00FC18EF" w:rsidTr="00945C47">
        <w:tc>
          <w:tcPr>
            <w:tcW w:w="808" w:type="dxa"/>
            <w:vAlign w:val="center"/>
          </w:tcPr>
          <w:p w:rsidR="000642AD" w:rsidRPr="00FC18EF" w:rsidRDefault="00AD2585" w:rsidP="0094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88" w:type="dxa"/>
          </w:tcPr>
          <w:p w:rsidR="000642AD" w:rsidRPr="00CB2611" w:rsidRDefault="00134306" w:rsidP="00134306">
            <w:pPr>
              <w:pStyle w:val="a7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«Қазақ</w:t>
            </w:r>
            <w:r w:rsidR="000642AD" w:rsidRPr="00CB2611">
              <w:rPr>
                <w:b/>
                <w:sz w:val="28"/>
                <w:szCs w:val="28"/>
                <w:lang w:val="kk-KZ"/>
              </w:rPr>
              <w:t>стан 2050».</w:t>
            </w:r>
            <w:r w:rsidR="000642AD" w:rsidRPr="00CB2611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 Бейнеролик сайысы әр түрлі номинация бойынша өткізіледі. Республиканың болашағын көрсете алатын номинациялары: «Астана 2050», «Мектеп 2050», «Оқушы 2050», «Жас Ұлан 2050».  </w:t>
            </w:r>
          </w:p>
        </w:tc>
        <w:tc>
          <w:tcPr>
            <w:tcW w:w="2410" w:type="dxa"/>
          </w:tcPr>
          <w:p w:rsidR="000642AD" w:rsidRPr="00134306" w:rsidRDefault="00134306" w:rsidP="00857C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Демалыс уақыттарында</w:t>
            </w:r>
          </w:p>
        </w:tc>
      </w:tr>
      <w:tr w:rsidR="000642AD" w:rsidRPr="00FC18EF" w:rsidTr="00945C47">
        <w:tc>
          <w:tcPr>
            <w:tcW w:w="808" w:type="dxa"/>
            <w:vAlign w:val="center"/>
          </w:tcPr>
          <w:p w:rsidR="000642AD" w:rsidRDefault="00AD2585" w:rsidP="0094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88" w:type="dxa"/>
          </w:tcPr>
          <w:p w:rsidR="000642AD" w:rsidRPr="001E2221" w:rsidRDefault="00134306" w:rsidP="00134306">
            <w:pPr>
              <w:pStyle w:val="a7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«Табысқа бастар жол</w:t>
            </w:r>
            <w:r w:rsidR="001E2221">
              <w:rPr>
                <w:b/>
                <w:sz w:val="28"/>
                <w:szCs w:val="28"/>
                <w:lang w:val="kk-KZ"/>
              </w:rPr>
              <w:t>».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Паводар облысының дамуына үлкен үлес қосқан, қызықты және маңызды адамдармен кездесу. </w:t>
            </w:r>
            <w:r w:rsidR="001E2221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134306" w:rsidRDefault="00134306" w:rsidP="001131B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Жоспар </w:t>
            </w:r>
          </w:p>
          <w:p w:rsidR="000642AD" w:rsidRPr="00134306" w:rsidRDefault="00134306" w:rsidP="001131B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бойынша</w:t>
            </w:r>
          </w:p>
        </w:tc>
      </w:tr>
    </w:tbl>
    <w:p w:rsidR="00937F6C" w:rsidRPr="00FC18EF" w:rsidRDefault="00937F6C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00F" w:rsidRDefault="0049400F" w:rsidP="006F41CB">
      <w:pPr>
        <w:spacing w:before="100" w:beforeAutospacing="1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9400F" w:rsidRDefault="0049400F" w:rsidP="006F41CB">
      <w:pPr>
        <w:spacing w:before="100" w:beforeAutospacing="1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306" w:rsidRDefault="00134306" w:rsidP="006F41CB">
      <w:pPr>
        <w:spacing w:before="100" w:beforeAutospacing="1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A4E33" w:rsidRPr="004A4E33" w:rsidRDefault="004A4E33" w:rsidP="006F41CB">
      <w:pPr>
        <w:spacing w:before="100" w:beforeAutospacing="1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A4E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 </w:t>
      </w:r>
      <w:r w:rsidRPr="001343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Pr="004A4E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Жас Қыран - Жас Ұлан - Жас Отан</w:t>
      </w:r>
      <w:r w:rsidRPr="001343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="001343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жобасы.</w:t>
      </w:r>
    </w:p>
    <w:p w:rsidR="00754960" w:rsidRPr="00C7049E" w:rsidRDefault="00754960" w:rsidP="00754960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 келесі қызметтерді ұсынады:</w:t>
      </w:r>
    </w:p>
    <w:p w:rsidR="00937F6C" w:rsidRPr="00967B8C" w:rsidRDefault="00754960" w:rsidP="00EA7010">
      <w:pPr>
        <w:spacing w:after="75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Өз отыры</w:t>
      </w:r>
      <w:r w:rsidR="00EA701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старыңа аға жолдас жасотандарда шақырып отыр,  үнемі олардың жұмыстары жайлы біліңдер. Өз жұмыстарыңмен оларды таныстырыңдар. </w:t>
      </w:r>
    </w:p>
    <w:p w:rsidR="00EA7010" w:rsidRDefault="00EA7010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Балалар қозғалысын тарих беттерін зерттеңдер. Олардың шежіресін жалғастырыңдар. «Жас Ұлан» ұйымының  белгі мен  рәміздері қолдануды үйрену, салтын дұрыс орындау. </w:t>
      </w:r>
    </w:p>
    <w:p w:rsidR="00937F6C" w:rsidRPr="00967B8C" w:rsidRDefault="0050455B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Жас жасқырандарға қомқор болуға үйреніңдер. Мектептегі  1-4 сыныптарды, балабақшаларды, ауладағы кішкентай балаларды қамқорлыққа алыңдар, берілген </w:t>
      </w:r>
      <w:r w:rsidR="008E0414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операцияларға қатысу.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</w:t>
      </w:r>
      <w:r w:rsidR="008E0414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Өз мектептерінде бірінші сыныптан құралған топтар ұйымын құрығдар. «Жас қыран еліне» атты саяхат ойына бірге бараңыздар. </w:t>
      </w:r>
    </w:p>
    <w:p w:rsidR="00937F6C" w:rsidRPr="00967B8C" w:rsidRDefault="008E0414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Өз балалар ұйымының болашақ мүшелерін дайындау үшін, ең алдымен бастауыш сыныптарды  жұмысқа көңіл бөлгізу керек,  өскелең жалғастырушылыққа арналған жоба. </w:t>
      </w:r>
    </w:p>
    <w:p w:rsidR="00937F6C" w:rsidRPr="008E0414" w:rsidRDefault="008E0414" w:rsidP="008E0414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Іс-шара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тер, акциялар жоспарлануда:</w:t>
      </w:r>
    </w:p>
    <w:tbl>
      <w:tblPr>
        <w:tblStyle w:val="a5"/>
        <w:tblW w:w="9908" w:type="dxa"/>
        <w:tblInd w:w="108" w:type="dxa"/>
        <w:tblLook w:val="01E0"/>
      </w:tblPr>
      <w:tblGrid>
        <w:gridCol w:w="794"/>
        <w:gridCol w:w="7188"/>
        <w:gridCol w:w="1926"/>
      </w:tblGrid>
      <w:tr w:rsidR="00B73D68" w:rsidRPr="00FC18EF" w:rsidTr="006F41CB">
        <w:tc>
          <w:tcPr>
            <w:tcW w:w="794" w:type="dxa"/>
            <w:vAlign w:val="center"/>
          </w:tcPr>
          <w:p w:rsidR="00B73D68" w:rsidRPr="00FC18EF" w:rsidRDefault="006F41CB" w:rsidP="006F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188" w:type="dxa"/>
            <w:vAlign w:val="center"/>
          </w:tcPr>
          <w:p w:rsidR="00B73D68" w:rsidRPr="008E0414" w:rsidRDefault="008E0414" w:rsidP="00B73D6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Бағыт бойынша жұмыс</w:t>
            </w:r>
          </w:p>
        </w:tc>
        <w:tc>
          <w:tcPr>
            <w:tcW w:w="1926" w:type="dxa"/>
            <w:vAlign w:val="center"/>
          </w:tcPr>
          <w:p w:rsidR="00B73D68" w:rsidRPr="008E0414" w:rsidRDefault="008E0414" w:rsidP="001131B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Мерзімі</w:t>
            </w:r>
          </w:p>
        </w:tc>
      </w:tr>
      <w:tr w:rsidR="00B73D68" w:rsidRPr="00FC18EF" w:rsidTr="006F41CB">
        <w:tc>
          <w:tcPr>
            <w:tcW w:w="794" w:type="dxa"/>
            <w:vAlign w:val="center"/>
          </w:tcPr>
          <w:p w:rsidR="00B73D68" w:rsidRPr="00FC18EF" w:rsidRDefault="006F41CB" w:rsidP="006F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8" w:type="dxa"/>
          </w:tcPr>
          <w:p w:rsidR="00B73D68" w:rsidRPr="00967B8C" w:rsidRDefault="00B73D68" w:rsidP="00672517">
            <w:pPr>
              <w:spacing w:before="100" w:beforeAutospacing="1" w:after="75" w:line="312" w:lineRule="atLeast"/>
              <w:jc w:val="both"/>
              <w:rPr>
                <w:sz w:val="28"/>
                <w:szCs w:val="28"/>
                <w:lang w:val="kk-KZ"/>
              </w:rPr>
            </w:pPr>
            <w:r w:rsidRPr="00FC18EF">
              <w:rPr>
                <w:b/>
                <w:bCs/>
                <w:sz w:val="28"/>
                <w:szCs w:val="28"/>
              </w:rPr>
              <w:t>«</w:t>
            </w:r>
            <w:r w:rsidR="00301121">
              <w:rPr>
                <w:b/>
                <w:bCs/>
                <w:sz w:val="28"/>
                <w:szCs w:val="28"/>
                <w:lang w:val="kk-KZ"/>
              </w:rPr>
              <w:t>Жасқ</w:t>
            </w:r>
            <w:r w:rsidR="00820718">
              <w:rPr>
                <w:b/>
                <w:bCs/>
                <w:sz w:val="28"/>
                <w:szCs w:val="28"/>
                <w:lang w:val="kk-KZ"/>
              </w:rPr>
              <w:t>ырандықтар күні</w:t>
            </w:r>
            <w:r w:rsidRPr="00FC18EF">
              <w:rPr>
                <w:b/>
                <w:bCs/>
                <w:sz w:val="28"/>
                <w:szCs w:val="28"/>
              </w:rPr>
              <w:t>».</w:t>
            </w:r>
            <w:r w:rsidRPr="00FC18EF">
              <w:rPr>
                <w:sz w:val="28"/>
                <w:szCs w:val="28"/>
              </w:rPr>
              <w:t xml:space="preserve"> </w:t>
            </w:r>
            <w:r w:rsidR="008E0414">
              <w:rPr>
                <w:sz w:val="28"/>
                <w:szCs w:val="28"/>
                <w:lang w:val="kk-KZ"/>
              </w:rPr>
              <w:t>Ә</w:t>
            </w:r>
            <w:proofErr w:type="gramStart"/>
            <w:r w:rsidR="008E0414">
              <w:rPr>
                <w:sz w:val="28"/>
                <w:szCs w:val="28"/>
                <w:lang w:val="kk-KZ"/>
              </w:rPr>
              <w:t>р</w:t>
            </w:r>
            <w:proofErr w:type="gramEnd"/>
            <w:r w:rsidR="008E0414">
              <w:rPr>
                <w:sz w:val="28"/>
                <w:szCs w:val="28"/>
                <w:lang w:val="kk-KZ"/>
              </w:rPr>
              <w:t xml:space="preserve"> аптаның әр күні бір тақырыпқа арналады: еңбек десанты, кітап күні, ойын және ойыншықтар үйі, денсаулық және спорт күні, достыұ күні, тәлімгерлер күні, балалар ұйымы күні.  Басқа да тақырыптарды үйренуге болады.  </w:t>
            </w:r>
            <w:r w:rsidR="00672517">
              <w:rPr>
                <w:sz w:val="28"/>
                <w:szCs w:val="28"/>
                <w:lang w:val="kk-KZ"/>
              </w:rPr>
              <w:t>«Жас Ұлан» балалар ұйымы мүшесімен бастауыш сы</w:t>
            </w:r>
            <w:r w:rsidR="00672517" w:rsidRPr="00672517">
              <w:rPr>
                <w:sz w:val="28"/>
                <w:szCs w:val="28"/>
                <w:lang w:val="kk-KZ"/>
              </w:rPr>
              <w:t>ныпт</w:t>
            </w:r>
            <w:r w:rsidR="00672517">
              <w:rPr>
                <w:sz w:val="28"/>
                <w:szCs w:val="28"/>
                <w:lang w:val="kk-KZ"/>
              </w:rPr>
              <w:t>ың</w:t>
            </w:r>
            <w:r w:rsidR="00672517" w:rsidRPr="00672517">
              <w:rPr>
                <w:sz w:val="28"/>
                <w:szCs w:val="28"/>
                <w:lang w:val="kk-KZ"/>
              </w:rPr>
              <w:t xml:space="preserve"> </w:t>
            </w:r>
            <w:r w:rsidR="00672517">
              <w:rPr>
                <w:sz w:val="28"/>
                <w:szCs w:val="28"/>
                <w:lang w:val="kk-KZ"/>
              </w:rPr>
              <w:t xml:space="preserve">балаларын осы жұмада жақырынақ таныстыру. </w:t>
            </w:r>
            <w:r w:rsidRPr="00672517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26" w:type="dxa"/>
          </w:tcPr>
          <w:p w:rsidR="00B73D68" w:rsidRPr="00672517" w:rsidRDefault="00672517" w:rsidP="001131B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Демалыс уақытында</w:t>
            </w:r>
          </w:p>
        </w:tc>
      </w:tr>
      <w:tr w:rsidR="00B73D68" w:rsidRPr="00FC18EF" w:rsidTr="006F41CB">
        <w:tc>
          <w:tcPr>
            <w:tcW w:w="794" w:type="dxa"/>
            <w:vAlign w:val="center"/>
          </w:tcPr>
          <w:p w:rsidR="00B73D68" w:rsidRPr="00FC18EF" w:rsidRDefault="006F41CB" w:rsidP="006F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8" w:type="dxa"/>
          </w:tcPr>
          <w:p w:rsidR="00B73D68" w:rsidRPr="00FC18EF" w:rsidRDefault="00B73D68" w:rsidP="00672517">
            <w:pPr>
              <w:spacing w:before="100" w:beforeAutospacing="1" w:after="75" w:line="312" w:lineRule="atLeast"/>
              <w:jc w:val="both"/>
              <w:rPr>
                <w:sz w:val="28"/>
                <w:szCs w:val="28"/>
              </w:rPr>
            </w:pPr>
            <w:r w:rsidRPr="00FC18EF">
              <w:rPr>
                <w:b/>
                <w:bCs/>
                <w:sz w:val="28"/>
                <w:szCs w:val="28"/>
              </w:rPr>
              <w:t>«</w:t>
            </w:r>
            <w:r w:rsidR="00820718">
              <w:rPr>
                <w:b/>
                <w:bCs/>
                <w:sz w:val="28"/>
                <w:szCs w:val="28"/>
                <w:lang w:val="kk-KZ"/>
              </w:rPr>
              <w:t>Ұрпақтар байланысы</w:t>
            </w:r>
            <w:r w:rsidRPr="00FC18EF">
              <w:rPr>
                <w:b/>
                <w:bCs/>
                <w:sz w:val="28"/>
                <w:szCs w:val="28"/>
              </w:rPr>
              <w:t>»</w:t>
            </w:r>
            <w:r w:rsidR="00672517">
              <w:rPr>
                <w:b/>
                <w:bCs/>
                <w:sz w:val="28"/>
                <w:szCs w:val="28"/>
                <w:lang w:val="kk-KZ"/>
              </w:rPr>
              <w:t>.</w:t>
            </w:r>
            <w:r w:rsidRPr="00FC18EF">
              <w:rPr>
                <w:sz w:val="28"/>
                <w:szCs w:val="28"/>
              </w:rPr>
              <w:t xml:space="preserve"> </w:t>
            </w:r>
            <w:r w:rsidR="00672517">
              <w:rPr>
                <w:sz w:val="28"/>
                <w:szCs w:val="28"/>
                <w:lang w:val="kk-KZ"/>
              </w:rPr>
              <w:t>Ә</w:t>
            </w:r>
            <w:proofErr w:type="gramStart"/>
            <w:r w:rsidR="00672517">
              <w:rPr>
                <w:sz w:val="28"/>
                <w:szCs w:val="28"/>
                <w:lang w:val="kk-KZ"/>
              </w:rPr>
              <w:t>р</w:t>
            </w:r>
            <w:proofErr w:type="gramEnd"/>
            <w:r w:rsidR="00672517">
              <w:rPr>
                <w:sz w:val="28"/>
                <w:szCs w:val="28"/>
                <w:lang w:val="kk-KZ"/>
              </w:rPr>
              <w:t xml:space="preserve"> түрлі ұрпақтардың тәлімгерлермен кездесу.  </w:t>
            </w:r>
          </w:p>
        </w:tc>
        <w:tc>
          <w:tcPr>
            <w:tcW w:w="1926" w:type="dxa"/>
          </w:tcPr>
          <w:p w:rsidR="00B73D68" w:rsidRPr="00FC18EF" w:rsidRDefault="00672517" w:rsidP="00672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Қараша </w:t>
            </w:r>
            <w:r w:rsidR="00170510">
              <w:rPr>
                <w:sz w:val="28"/>
                <w:szCs w:val="28"/>
              </w:rPr>
              <w:t xml:space="preserve"> </w:t>
            </w:r>
          </w:p>
        </w:tc>
      </w:tr>
      <w:tr w:rsidR="00B73D68" w:rsidRPr="00FC18EF" w:rsidTr="006F41CB">
        <w:tc>
          <w:tcPr>
            <w:tcW w:w="794" w:type="dxa"/>
            <w:vAlign w:val="center"/>
          </w:tcPr>
          <w:p w:rsidR="00B73D68" w:rsidRPr="00FC18EF" w:rsidRDefault="006F41CB" w:rsidP="006F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88" w:type="dxa"/>
          </w:tcPr>
          <w:p w:rsidR="00B73D68" w:rsidRPr="00FC18EF" w:rsidRDefault="00B73D68" w:rsidP="00672517">
            <w:pPr>
              <w:spacing w:before="100" w:beforeAutospacing="1" w:after="75" w:line="312" w:lineRule="atLeast"/>
              <w:jc w:val="both"/>
              <w:rPr>
                <w:sz w:val="28"/>
                <w:szCs w:val="28"/>
              </w:rPr>
            </w:pPr>
            <w:r w:rsidRPr="00FC18EF">
              <w:rPr>
                <w:b/>
                <w:bCs/>
                <w:sz w:val="28"/>
                <w:szCs w:val="28"/>
              </w:rPr>
              <w:t>«</w:t>
            </w:r>
            <w:r w:rsidR="007E50F2">
              <w:rPr>
                <w:b/>
                <w:bCs/>
                <w:sz w:val="28"/>
                <w:szCs w:val="28"/>
                <w:lang w:val="kk-KZ"/>
              </w:rPr>
              <w:t>Жас Ұлан жылнамасы</w:t>
            </w:r>
            <w:r w:rsidR="00672517">
              <w:rPr>
                <w:b/>
                <w:bCs/>
                <w:sz w:val="28"/>
                <w:szCs w:val="28"/>
              </w:rPr>
              <w:t>»</w:t>
            </w:r>
            <w:r w:rsidR="00672517">
              <w:rPr>
                <w:b/>
                <w:bCs/>
                <w:sz w:val="28"/>
                <w:szCs w:val="28"/>
                <w:lang w:val="kk-KZ"/>
              </w:rPr>
              <w:t>.</w:t>
            </w:r>
            <w:r w:rsidRPr="00FC18EF">
              <w:rPr>
                <w:sz w:val="28"/>
                <w:szCs w:val="28"/>
              </w:rPr>
              <w:t xml:space="preserve"> </w:t>
            </w:r>
            <w:r w:rsidR="00672517">
              <w:rPr>
                <w:sz w:val="28"/>
                <w:szCs w:val="28"/>
                <w:lang w:val="kk-KZ"/>
              </w:rPr>
              <w:t>Өз мектебінің балалар мен жасөспі</w:t>
            </w:r>
            <w:proofErr w:type="gramStart"/>
            <w:r w:rsidR="00672517">
              <w:rPr>
                <w:sz w:val="28"/>
                <w:szCs w:val="28"/>
                <w:lang w:val="kk-KZ"/>
              </w:rPr>
              <w:t>р</w:t>
            </w:r>
            <w:proofErr w:type="gramEnd"/>
            <w:r w:rsidR="00672517">
              <w:rPr>
                <w:sz w:val="28"/>
                <w:szCs w:val="28"/>
                <w:lang w:val="kk-KZ"/>
              </w:rPr>
              <w:t xml:space="preserve">імдер ұйымының шежіресін құру. </w:t>
            </w:r>
          </w:p>
        </w:tc>
        <w:tc>
          <w:tcPr>
            <w:tcW w:w="1926" w:type="dxa"/>
          </w:tcPr>
          <w:p w:rsidR="00B73D68" w:rsidRPr="00672517" w:rsidRDefault="00672517" w:rsidP="001131B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B73D68" w:rsidRPr="00FC18EF" w:rsidTr="006F41CB">
        <w:tc>
          <w:tcPr>
            <w:tcW w:w="794" w:type="dxa"/>
            <w:vAlign w:val="center"/>
          </w:tcPr>
          <w:p w:rsidR="00B73D68" w:rsidRPr="00FC18EF" w:rsidRDefault="006F41CB" w:rsidP="006F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8" w:type="dxa"/>
          </w:tcPr>
          <w:p w:rsidR="00B73D68" w:rsidRPr="00FC18EF" w:rsidRDefault="00B73D68" w:rsidP="00672517">
            <w:pPr>
              <w:spacing w:before="100" w:beforeAutospacing="1" w:after="75" w:line="312" w:lineRule="atLeast"/>
              <w:jc w:val="both"/>
              <w:rPr>
                <w:sz w:val="28"/>
                <w:szCs w:val="28"/>
              </w:rPr>
            </w:pPr>
            <w:r w:rsidRPr="00FC18EF">
              <w:rPr>
                <w:b/>
                <w:bCs/>
                <w:sz w:val="28"/>
                <w:szCs w:val="28"/>
              </w:rPr>
              <w:t>«</w:t>
            </w:r>
            <w:r w:rsidR="007E50F2">
              <w:rPr>
                <w:b/>
                <w:bCs/>
                <w:sz w:val="28"/>
                <w:szCs w:val="28"/>
                <w:lang w:val="kk-KZ"/>
              </w:rPr>
              <w:t>Біз отанның болашағы</w:t>
            </w:r>
            <w:r w:rsidRPr="00FC18EF">
              <w:rPr>
                <w:b/>
                <w:bCs/>
                <w:sz w:val="28"/>
                <w:szCs w:val="28"/>
              </w:rPr>
              <w:t>!»</w:t>
            </w:r>
            <w:r w:rsidR="00672517">
              <w:rPr>
                <w:b/>
                <w:bCs/>
                <w:sz w:val="28"/>
                <w:szCs w:val="28"/>
                <w:lang w:val="kk-KZ"/>
              </w:rPr>
              <w:t xml:space="preserve">. </w:t>
            </w:r>
            <w:r w:rsidR="00672517" w:rsidRPr="00672517">
              <w:rPr>
                <w:bCs/>
                <w:sz w:val="28"/>
                <w:szCs w:val="28"/>
                <w:lang w:val="kk-KZ"/>
              </w:rPr>
              <w:t>Өздерінің жұмыстарымен оқушыларды және үлкендерді таныстыру үшін, ата-аналар жиналысында, мектептегі бұқаралық іс-шараларда балалар мен жасөспі</w:t>
            </w:r>
            <w:proofErr w:type="gramStart"/>
            <w:r w:rsidR="00672517" w:rsidRPr="00672517">
              <w:rPr>
                <w:bCs/>
                <w:sz w:val="28"/>
                <w:szCs w:val="28"/>
                <w:lang w:val="kk-KZ"/>
              </w:rPr>
              <w:t>р</w:t>
            </w:r>
            <w:proofErr w:type="gramEnd"/>
            <w:r w:rsidR="00672517" w:rsidRPr="00672517">
              <w:rPr>
                <w:bCs/>
                <w:sz w:val="28"/>
                <w:szCs w:val="28"/>
                <w:lang w:val="kk-KZ"/>
              </w:rPr>
              <w:t>імдер ұйымында шығулар өткізіңдер.</w:t>
            </w:r>
            <w:r w:rsidR="00672517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672517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26" w:type="dxa"/>
          </w:tcPr>
          <w:p w:rsidR="00B73D68" w:rsidRPr="00672517" w:rsidRDefault="00672517" w:rsidP="001131B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Жоспар бойынша</w:t>
            </w:r>
          </w:p>
        </w:tc>
      </w:tr>
    </w:tbl>
    <w:p w:rsidR="00137DA4" w:rsidRPr="00FC18EF" w:rsidRDefault="00137DA4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DA4" w:rsidRPr="008F2FC1" w:rsidRDefault="00137DA4" w:rsidP="006F41CB">
      <w:pPr>
        <w:spacing w:before="100" w:beforeAutospacing="1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F2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A78C2" w:rsidRPr="008F2F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Салауатты болашақ</w:t>
      </w:r>
      <w:r w:rsidR="00EA78C2" w:rsidRPr="008F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916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жобасы</w:t>
      </w:r>
    </w:p>
    <w:p w:rsidR="006916AB" w:rsidRPr="00C7049E" w:rsidRDefault="006916AB" w:rsidP="006916AB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 келесі қызметтерді ұсынады:</w:t>
      </w:r>
    </w:p>
    <w:p w:rsidR="006B32CC" w:rsidRPr="006B32CC" w:rsidRDefault="006916AB" w:rsidP="00EC3009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Салауатты өмір салтын  белсенді насихаттау,  өз денсаулығында қорғау</w:t>
      </w:r>
      <w:r w:rsidR="00EC3009" w:rsidRPr="006916AB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әр түрлі спорттық іс-шараларға қатысыңдар.  Шахмат, спорттық ойындар ойнауға үйреңідер,  спорттық топ құрыңдар.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Біркүндік туристік жорықтарға қатысыңдар.  Туристік </w:t>
      </w:r>
      <w:r w:rsidR="006B32CC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шеберлігі мен даңдысына ие болыңдар. </w:t>
      </w:r>
    </w:p>
    <w:p w:rsidR="00137DA4" w:rsidRPr="006B32CC" w:rsidRDefault="006B32CC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Берілген жоба бойынша көптеген іс-шаралар ойластыруға болады.  </w:t>
      </w:r>
    </w:p>
    <w:p w:rsidR="006B32CC" w:rsidRDefault="006B32CC" w:rsidP="006B32CC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2CC" w:rsidRDefault="006B32CC" w:rsidP="006B32CC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7DA4" w:rsidRPr="006B32CC" w:rsidRDefault="006B32CC" w:rsidP="006B32CC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Іс-шара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тер, акциялар жоспарлануда:</w:t>
      </w:r>
    </w:p>
    <w:tbl>
      <w:tblPr>
        <w:tblStyle w:val="a5"/>
        <w:tblW w:w="9781" w:type="dxa"/>
        <w:tblInd w:w="250" w:type="dxa"/>
        <w:tblLook w:val="01E0"/>
      </w:tblPr>
      <w:tblGrid>
        <w:gridCol w:w="807"/>
        <w:gridCol w:w="6848"/>
        <w:gridCol w:w="2126"/>
      </w:tblGrid>
      <w:tr w:rsidR="0024033A" w:rsidRPr="00FC18EF" w:rsidTr="006F41CB">
        <w:tc>
          <w:tcPr>
            <w:tcW w:w="807" w:type="dxa"/>
            <w:vAlign w:val="center"/>
          </w:tcPr>
          <w:p w:rsidR="0024033A" w:rsidRPr="007D1608" w:rsidRDefault="006F41CB" w:rsidP="006F41C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6848" w:type="dxa"/>
            <w:vAlign w:val="center"/>
          </w:tcPr>
          <w:p w:rsidR="0024033A" w:rsidRPr="006B32CC" w:rsidRDefault="006B32CC" w:rsidP="0024033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Бағыт бойынша жұмыс</w:t>
            </w:r>
          </w:p>
        </w:tc>
        <w:tc>
          <w:tcPr>
            <w:tcW w:w="2126" w:type="dxa"/>
            <w:vAlign w:val="center"/>
          </w:tcPr>
          <w:p w:rsidR="0024033A" w:rsidRPr="006B32CC" w:rsidRDefault="006B32CC" w:rsidP="001131B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Мерзімі</w:t>
            </w:r>
          </w:p>
        </w:tc>
      </w:tr>
      <w:tr w:rsidR="0024033A" w:rsidRPr="00FC18EF" w:rsidTr="006F41CB">
        <w:tc>
          <w:tcPr>
            <w:tcW w:w="807" w:type="dxa"/>
            <w:vAlign w:val="center"/>
          </w:tcPr>
          <w:p w:rsidR="0024033A" w:rsidRPr="00FC18EF" w:rsidRDefault="006F41CB" w:rsidP="006F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8" w:type="dxa"/>
          </w:tcPr>
          <w:p w:rsidR="0024033A" w:rsidRPr="0024033A" w:rsidRDefault="0024033A" w:rsidP="006B32CC">
            <w:pPr>
              <w:spacing w:before="100" w:beforeAutospacing="1" w:after="75" w:line="312" w:lineRule="atLeast"/>
              <w:jc w:val="both"/>
              <w:rPr>
                <w:sz w:val="28"/>
                <w:szCs w:val="28"/>
                <w:lang w:val="kk-KZ"/>
              </w:rPr>
            </w:pPr>
            <w:r w:rsidRPr="00FC18EF">
              <w:rPr>
                <w:b/>
                <w:bCs/>
                <w:sz w:val="28"/>
                <w:szCs w:val="28"/>
              </w:rPr>
              <w:t>«</w:t>
            </w:r>
            <w:proofErr w:type="gramStart"/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proofErr w:type="gramEnd"/>
            <w:r>
              <w:rPr>
                <w:b/>
                <w:bCs/>
                <w:sz w:val="28"/>
                <w:szCs w:val="28"/>
                <w:lang w:val="kk-KZ"/>
              </w:rPr>
              <w:t>әйге</w:t>
            </w:r>
            <w:r w:rsidRPr="00FC18EF">
              <w:rPr>
                <w:b/>
                <w:bCs/>
                <w:sz w:val="28"/>
                <w:szCs w:val="28"/>
              </w:rPr>
              <w:t>».</w:t>
            </w:r>
            <w:r w:rsidRPr="00FC18EF">
              <w:rPr>
                <w:sz w:val="28"/>
                <w:szCs w:val="28"/>
              </w:rPr>
              <w:t xml:space="preserve"> </w:t>
            </w:r>
            <w:r w:rsidR="006B32CC">
              <w:rPr>
                <w:sz w:val="28"/>
                <w:szCs w:val="28"/>
                <w:lang w:val="kk-KZ"/>
              </w:rPr>
              <w:t xml:space="preserve">Мектепте ойын фестивалін ұйымдастыру.  Спортзалды, мектеп дәлізін, ауласын қосуға болады. Әр түрлі орындарда ойын деңгейлерін құруға болады: секірмемен секіру, баскетболды кәрзеңкеге допты лақтыру, тартылу жаттығуын жасау, сығу, орнынан секіру. Мендетті түрде алаңға ұлттық ойындарды кіргізу.  </w:t>
            </w:r>
          </w:p>
        </w:tc>
        <w:tc>
          <w:tcPr>
            <w:tcW w:w="2126" w:type="dxa"/>
          </w:tcPr>
          <w:p w:rsidR="0024033A" w:rsidRPr="00FC18EF" w:rsidRDefault="006B32CC" w:rsidP="0011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Жыл бойы </w:t>
            </w:r>
          </w:p>
        </w:tc>
      </w:tr>
      <w:tr w:rsidR="006B32CC" w:rsidRPr="00FC18EF" w:rsidTr="006F41CB">
        <w:tc>
          <w:tcPr>
            <w:tcW w:w="807" w:type="dxa"/>
            <w:vAlign w:val="center"/>
          </w:tcPr>
          <w:p w:rsidR="006B32CC" w:rsidRPr="00FC18EF" w:rsidRDefault="006B32CC" w:rsidP="006F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8" w:type="dxa"/>
          </w:tcPr>
          <w:p w:rsidR="006B32CC" w:rsidRPr="00FC18EF" w:rsidRDefault="006B32CC" w:rsidP="00966D47">
            <w:pPr>
              <w:spacing w:before="100" w:beforeAutospacing="1" w:after="75" w:line="312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«Дені сау отбасы</w:t>
            </w:r>
            <w:r w:rsidRPr="00FC18EF">
              <w:rPr>
                <w:b/>
                <w:bCs/>
                <w:sz w:val="28"/>
                <w:szCs w:val="28"/>
              </w:rPr>
              <w:t>».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Көңілді старт, </w:t>
            </w:r>
            <w:r w:rsidRPr="00966D47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спорттық фестивалдер мен мерекелер, </w:t>
            </w:r>
            <w:r w:rsidR="00966D47">
              <w:rPr>
                <w:sz w:val="28"/>
                <w:szCs w:val="28"/>
                <w:lang w:val="kk-KZ"/>
              </w:rPr>
              <w:t xml:space="preserve">ата-аналар, аға мен апкелерімен бірге ұлттық ойындар өткізу. </w:t>
            </w:r>
          </w:p>
        </w:tc>
        <w:tc>
          <w:tcPr>
            <w:tcW w:w="2126" w:type="dxa"/>
          </w:tcPr>
          <w:p w:rsidR="006B32CC" w:rsidRDefault="006B32CC">
            <w:r w:rsidRPr="002454FE">
              <w:rPr>
                <w:sz w:val="28"/>
                <w:szCs w:val="28"/>
                <w:lang w:val="kk-KZ"/>
              </w:rPr>
              <w:t xml:space="preserve">Жыл бойы </w:t>
            </w:r>
          </w:p>
        </w:tc>
      </w:tr>
      <w:tr w:rsidR="006B32CC" w:rsidRPr="00FC18EF" w:rsidTr="006F41CB">
        <w:tc>
          <w:tcPr>
            <w:tcW w:w="807" w:type="dxa"/>
            <w:vAlign w:val="center"/>
          </w:tcPr>
          <w:p w:rsidR="006B32CC" w:rsidRPr="00FC18EF" w:rsidRDefault="006B32CC" w:rsidP="006F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8" w:type="dxa"/>
          </w:tcPr>
          <w:p w:rsidR="006B32CC" w:rsidRPr="00966D47" w:rsidRDefault="006B32CC" w:rsidP="00966D47">
            <w:pPr>
              <w:spacing w:before="100" w:beforeAutospacing="1" w:after="75" w:line="312" w:lineRule="atLeast"/>
              <w:jc w:val="both"/>
              <w:rPr>
                <w:sz w:val="28"/>
                <w:szCs w:val="28"/>
                <w:lang w:val="kk-KZ"/>
              </w:rPr>
            </w:pPr>
            <w:r w:rsidRPr="00FC18EF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kk-KZ"/>
              </w:rPr>
              <w:t>Кіші Олимпиада ойындары</w:t>
            </w:r>
            <w:r w:rsidRPr="00FC18EF">
              <w:rPr>
                <w:b/>
                <w:bCs/>
                <w:sz w:val="28"/>
                <w:szCs w:val="28"/>
              </w:rPr>
              <w:t>».</w:t>
            </w:r>
            <w:r w:rsidRPr="00FC18EF">
              <w:rPr>
                <w:sz w:val="28"/>
                <w:szCs w:val="28"/>
              </w:rPr>
              <w:t xml:space="preserve"> </w:t>
            </w:r>
            <w:r w:rsidR="00966D47">
              <w:rPr>
                <w:sz w:val="28"/>
                <w:szCs w:val="28"/>
                <w:lang w:val="kk-KZ"/>
              </w:rPr>
              <w:t xml:space="preserve">Спорттық түрлері бойынша жарыстар. </w:t>
            </w:r>
          </w:p>
        </w:tc>
        <w:tc>
          <w:tcPr>
            <w:tcW w:w="2126" w:type="dxa"/>
          </w:tcPr>
          <w:p w:rsidR="006B32CC" w:rsidRDefault="006B32CC">
            <w:r w:rsidRPr="002454FE">
              <w:rPr>
                <w:sz w:val="28"/>
                <w:szCs w:val="28"/>
                <w:lang w:val="kk-KZ"/>
              </w:rPr>
              <w:t xml:space="preserve">Жыл бойы </w:t>
            </w:r>
          </w:p>
        </w:tc>
      </w:tr>
      <w:tr w:rsidR="0024033A" w:rsidRPr="00FC18EF" w:rsidTr="006F41CB">
        <w:tc>
          <w:tcPr>
            <w:tcW w:w="807" w:type="dxa"/>
            <w:vAlign w:val="center"/>
          </w:tcPr>
          <w:p w:rsidR="0024033A" w:rsidRPr="00FC18EF" w:rsidRDefault="006F41CB" w:rsidP="006F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8" w:type="dxa"/>
          </w:tcPr>
          <w:p w:rsidR="0024033A" w:rsidRPr="007D1608" w:rsidRDefault="0024033A" w:rsidP="00966D47">
            <w:pPr>
              <w:spacing w:before="100" w:beforeAutospacing="1" w:after="75" w:line="312" w:lineRule="atLeast"/>
              <w:jc w:val="both"/>
              <w:rPr>
                <w:sz w:val="28"/>
                <w:szCs w:val="28"/>
              </w:rPr>
            </w:pPr>
            <w:r w:rsidRPr="00FC18EF">
              <w:rPr>
                <w:b/>
                <w:bCs/>
                <w:sz w:val="28"/>
                <w:szCs w:val="28"/>
              </w:rPr>
              <w:t>«</w:t>
            </w:r>
            <w:r w:rsidR="00F2770A">
              <w:rPr>
                <w:b/>
                <w:bCs/>
                <w:sz w:val="28"/>
                <w:szCs w:val="28"/>
                <w:lang w:val="kk-KZ"/>
              </w:rPr>
              <w:t>Көкжиек»</w:t>
            </w:r>
            <w:r w:rsidRPr="00FC18EF">
              <w:rPr>
                <w:sz w:val="28"/>
                <w:szCs w:val="28"/>
              </w:rPr>
              <w:t xml:space="preserve"> </w:t>
            </w:r>
            <w:r w:rsidR="00966D47">
              <w:rPr>
                <w:sz w:val="28"/>
                <w:szCs w:val="28"/>
                <w:lang w:val="kk-KZ"/>
              </w:rPr>
              <w:t xml:space="preserve">туристік слеттер, жорықтар, туризм бойынша барлық мүмкіндігі бар жарыстар, туристік </w:t>
            </w:r>
            <w:proofErr w:type="gramStart"/>
            <w:r w:rsidR="00966D47">
              <w:rPr>
                <w:sz w:val="28"/>
                <w:szCs w:val="28"/>
                <w:lang w:val="kk-KZ"/>
              </w:rPr>
              <w:t>со</w:t>
            </w:r>
            <w:proofErr w:type="gramEnd"/>
            <w:r w:rsidR="00966D47">
              <w:rPr>
                <w:sz w:val="28"/>
                <w:szCs w:val="28"/>
                <w:lang w:val="kk-KZ"/>
              </w:rPr>
              <w:t xml:space="preserve">қпақтарды өту. Зерттеу жобаларын дайындау.   </w:t>
            </w:r>
          </w:p>
        </w:tc>
        <w:tc>
          <w:tcPr>
            <w:tcW w:w="2126" w:type="dxa"/>
          </w:tcPr>
          <w:p w:rsidR="0024033A" w:rsidRPr="006B32CC" w:rsidRDefault="006B32CC" w:rsidP="001131B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Жоспар бойынша</w:t>
            </w:r>
          </w:p>
        </w:tc>
      </w:tr>
    </w:tbl>
    <w:p w:rsidR="00CD0A88" w:rsidRPr="00FC18EF" w:rsidRDefault="00CD0A88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1C2" w:rsidRDefault="000201C2" w:rsidP="006F41CB">
      <w:pPr>
        <w:spacing w:before="100" w:beforeAutospacing="1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137DA4" w:rsidRPr="00FC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 w:rsidRPr="000201C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уханият</w:t>
      </w:r>
      <w:r w:rsidRPr="0002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66D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жобасы </w:t>
      </w:r>
    </w:p>
    <w:p w:rsidR="00966D47" w:rsidRPr="00966D47" w:rsidRDefault="00966D47" w:rsidP="00966D4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 келесі қызметтерді ұсынады:</w:t>
      </w:r>
    </w:p>
    <w:p w:rsidR="00967B8C" w:rsidRDefault="00967B8C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Өз Отанының табиғатын әсемдігін көруге үйреніңдер, суреттерде, өлеңдерде, тақпақтарда  өз ойларыңды арқылы беріңіздер.  Табиғат материалынан ойыншықтар немесе базарлық жасауды үйреніңдер. Көрмелер мен шығармашылық сайыстар жасаңдар. </w:t>
      </w:r>
    </w:p>
    <w:p w:rsidR="00137DA4" w:rsidRPr="00967B8C" w:rsidRDefault="00967B8C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Қала немесе ауданда орналасқан мәдени ескерткіштермен, сәулетшілермен, және халық шығармашылығымен танысыңдар. </w:t>
      </w:r>
    </w:p>
    <w:p w:rsidR="00137DA4" w:rsidRPr="00A3341E" w:rsidRDefault="00A3341E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Көшірім бойынша, мұражайлар мен галерея суреттер өнерлерімен танысыңдар. Ән Патриоттық  және халық әндерін, балалар әндерін айтыңдар, ән тыңдаңдар. Секцияларымен, үйірмелерімен жіне клубтарымен танысыңдар. Қамқорлығындағы жасқырандықтар үшін  қуыршық спектаклін, концерттерін дайындаңдар. </w:t>
      </w:r>
    </w:p>
    <w:p w:rsidR="00A3341E" w:rsidRDefault="00A3341E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Өз тіліңнің әсемдігін сақтаңдар. Достарыңа өз тілдеріңді қоқыстауға жол бермеңдер. Кітапхана қонақжайын өткізіңдер, кітаптарды талқылаңдар, көп кітап оқыңдар. </w:t>
      </w:r>
    </w:p>
    <w:p w:rsidR="00137DA4" w:rsidRPr="00522647" w:rsidRDefault="00A3341E" w:rsidP="00AF54DF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Ұқыпты, жинақы болыңдар, кабинеттерде, үйлеріңде  тазалық сақтаңдар.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ab/>
      </w:r>
    </w:p>
    <w:p w:rsidR="00CD0A88" w:rsidRPr="003E3708" w:rsidRDefault="003E3708" w:rsidP="003E3708">
      <w:pPr>
        <w:spacing w:after="75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Берліген жоба </w:t>
      </w:r>
      <w:r w:rsidR="00A334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шығармашылық қызметке орналастыра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</w:t>
      </w:r>
      <w:r w:rsidR="00A334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Балалар мен жасөспірімдер ұйымы қазіргі таңдағы мүшелер  күшіне сай,  әр түрлі тақырыптар бойынша </w:t>
      </w:r>
      <w:r w:rsidR="00A334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бейнероликтер, фотосуреттер, суреттер сайысын мүмкіндігінше ұйымдастыру.  </w:t>
      </w:r>
    </w:p>
    <w:p w:rsidR="00CD0A88" w:rsidRPr="003E3708" w:rsidRDefault="003E3708" w:rsidP="003E3708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Іс-шара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тер, акциялар жоспарлануда:</w:t>
      </w:r>
    </w:p>
    <w:tbl>
      <w:tblPr>
        <w:tblStyle w:val="a5"/>
        <w:tblW w:w="9923" w:type="dxa"/>
        <w:tblInd w:w="108" w:type="dxa"/>
        <w:tblLook w:val="01E0"/>
      </w:tblPr>
      <w:tblGrid>
        <w:gridCol w:w="807"/>
        <w:gridCol w:w="6990"/>
        <w:gridCol w:w="2126"/>
      </w:tblGrid>
      <w:tr w:rsidR="00CF6EF5" w:rsidRPr="00FC18EF" w:rsidTr="001131BD">
        <w:tc>
          <w:tcPr>
            <w:tcW w:w="807" w:type="dxa"/>
            <w:vAlign w:val="center"/>
          </w:tcPr>
          <w:p w:rsidR="00CF6EF5" w:rsidRPr="00FC18EF" w:rsidRDefault="001131BD" w:rsidP="0011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990" w:type="dxa"/>
          </w:tcPr>
          <w:p w:rsidR="00CF6EF5" w:rsidRPr="00522647" w:rsidRDefault="00522647" w:rsidP="00AF54D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Бағыт бойынша жұмыс</w:t>
            </w:r>
          </w:p>
        </w:tc>
        <w:tc>
          <w:tcPr>
            <w:tcW w:w="2126" w:type="dxa"/>
            <w:vAlign w:val="center"/>
          </w:tcPr>
          <w:p w:rsidR="00CF6EF5" w:rsidRPr="00522647" w:rsidRDefault="00522647" w:rsidP="001131B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Мерзімі </w:t>
            </w:r>
          </w:p>
        </w:tc>
      </w:tr>
      <w:tr w:rsidR="00CF6EF5" w:rsidRPr="00FC18EF" w:rsidTr="001131BD">
        <w:tc>
          <w:tcPr>
            <w:tcW w:w="807" w:type="dxa"/>
            <w:vAlign w:val="center"/>
          </w:tcPr>
          <w:p w:rsidR="00CF6EF5" w:rsidRPr="00FC18EF" w:rsidRDefault="001131BD" w:rsidP="0011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90" w:type="dxa"/>
          </w:tcPr>
          <w:p w:rsidR="00CF6EF5" w:rsidRPr="00FC18EF" w:rsidRDefault="00CF6EF5" w:rsidP="00522647">
            <w:pPr>
              <w:spacing w:before="100" w:beforeAutospacing="1" w:after="75" w:line="312" w:lineRule="atLeast"/>
              <w:jc w:val="both"/>
              <w:rPr>
                <w:sz w:val="28"/>
                <w:szCs w:val="28"/>
              </w:rPr>
            </w:pPr>
            <w:r w:rsidRPr="00FC18EF">
              <w:rPr>
                <w:b/>
                <w:bCs/>
                <w:sz w:val="28"/>
                <w:szCs w:val="28"/>
              </w:rPr>
              <w:t>«</w:t>
            </w:r>
            <w:proofErr w:type="gramStart"/>
            <w:r>
              <w:rPr>
                <w:b/>
                <w:bCs/>
                <w:sz w:val="28"/>
                <w:szCs w:val="28"/>
                <w:lang w:val="kk-KZ"/>
              </w:rPr>
              <w:t>Жа</w:t>
            </w:r>
            <w:proofErr w:type="gramEnd"/>
            <w:r>
              <w:rPr>
                <w:b/>
                <w:bCs/>
                <w:sz w:val="28"/>
                <w:szCs w:val="28"/>
                <w:lang w:val="kk-KZ"/>
              </w:rPr>
              <w:t>ңа леп</w:t>
            </w:r>
            <w:r w:rsidRPr="00FC18EF">
              <w:rPr>
                <w:b/>
                <w:bCs/>
                <w:sz w:val="28"/>
                <w:szCs w:val="28"/>
              </w:rPr>
              <w:t>».</w:t>
            </w:r>
            <w:r w:rsidRPr="00FC18EF">
              <w:rPr>
                <w:sz w:val="28"/>
                <w:szCs w:val="28"/>
              </w:rPr>
              <w:t xml:space="preserve"> </w:t>
            </w:r>
            <w:r w:rsidR="00522647" w:rsidRPr="00522647">
              <w:rPr>
                <w:sz w:val="28"/>
                <w:szCs w:val="28"/>
              </w:rPr>
              <w:t xml:space="preserve"> </w:t>
            </w:r>
            <w:r w:rsidR="00522647">
              <w:rPr>
                <w:sz w:val="28"/>
                <w:szCs w:val="28"/>
                <w:lang w:val="kk-KZ"/>
              </w:rPr>
              <w:t xml:space="preserve">Бұл сайыс сияқты, сондай-ақ әр түрлі әндер фестивалі немесе авторлық жұмыс  болуы мүмкін. </w:t>
            </w:r>
            <w:r w:rsidR="00522647" w:rsidRPr="00FC18EF">
              <w:rPr>
                <w:sz w:val="28"/>
                <w:szCs w:val="28"/>
              </w:rPr>
              <w:t xml:space="preserve"> </w:t>
            </w:r>
            <w:r w:rsidR="00522647">
              <w:rPr>
                <w:sz w:val="28"/>
                <w:szCs w:val="28"/>
                <w:lang w:val="kk-KZ"/>
              </w:rPr>
              <w:t xml:space="preserve">Осыған балалар қозғалысының ардагерін, аталарын, әжерелерін, ата-аналарын шақыруға болады. </w:t>
            </w:r>
            <w:r w:rsidR="00522647">
              <w:rPr>
                <w:sz w:val="28"/>
                <w:szCs w:val="28"/>
                <w:lang w:val="kk-KZ"/>
              </w:rPr>
              <w:lastRenderedPageBreak/>
              <w:t xml:space="preserve">Ол өз мүмкіндігінше ән мерекесі болады. </w:t>
            </w:r>
          </w:p>
        </w:tc>
        <w:tc>
          <w:tcPr>
            <w:tcW w:w="2126" w:type="dxa"/>
            <w:vAlign w:val="center"/>
          </w:tcPr>
          <w:p w:rsidR="00CF6EF5" w:rsidRPr="00FC18EF" w:rsidRDefault="00CF6EF5" w:rsidP="001131BD">
            <w:pPr>
              <w:jc w:val="center"/>
              <w:rPr>
                <w:sz w:val="28"/>
                <w:szCs w:val="28"/>
              </w:rPr>
            </w:pPr>
          </w:p>
        </w:tc>
      </w:tr>
      <w:tr w:rsidR="003A5299" w:rsidRPr="00FC18EF" w:rsidTr="001131BD">
        <w:tc>
          <w:tcPr>
            <w:tcW w:w="807" w:type="dxa"/>
            <w:vAlign w:val="center"/>
          </w:tcPr>
          <w:p w:rsidR="003A5299" w:rsidRPr="00FC18EF" w:rsidRDefault="001131BD" w:rsidP="0011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990" w:type="dxa"/>
          </w:tcPr>
          <w:p w:rsidR="003A5299" w:rsidRPr="00522647" w:rsidRDefault="001131BD" w:rsidP="00522647">
            <w:pPr>
              <w:spacing w:before="100" w:beforeAutospacing="1" w:after="75" w:line="312" w:lineRule="atLeast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FC18EF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kk-KZ"/>
              </w:rPr>
              <w:t>Ұланымыз ұлы елдің</w:t>
            </w:r>
            <w:r w:rsidRPr="00FC18EF">
              <w:rPr>
                <w:b/>
                <w:bCs/>
                <w:sz w:val="28"/>
                <w:szCs w:val="28"/>
              </w:rPr>
              <w:t xml:space="preserve">». </w:t>
            </w:r>
            <w:r w:rsidR="00522647" w:rsidRPr="00522647">
              <w:rPr>
                <w:bCs/>
                <w:sz w:val="28"/>
                <w:szCs w:val="28"/>
                <w:lang w:val="kk-KZ"/>
              </w:rPr>
              <w:t>Қазақстанның 20 қараша күні пионерлер ұйымының туған күні, 6 шілде астана қаласы күні және «Жас Ұлан» балалар мен жасқспі</w:t>
            </w:r>
            <w:proofErr w:type="gramStart"/>
            <w:r w:rsidR="00522647" w:rsidRPr="00522647">
              <w:rPr>
                <w:bCs/>
                <w:sz w:val="28"/>
                <w:szCs w:val="28"/>
                <w:lang w:val="kk-KZ"/>
              </w:rPr>
              <w:t>р</w:t>
            </w:r>
            <w:proofErr w:type="gramEnd"/>
            <w:r w:rsidR="00522647" w:rsidRPr="00522647">
              <w:rPr>
                <w:bCs/>
                <w:sz w:val="28"/>
                <w:szCs w:val="28"/>
                <w:lang w:val="kk-KZ"/>
              </w:rPr>
              <w:t>імдер ұйымының туған күні.</w:t>
            </w:r>
            <w:r w:rsidR="00522647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522647">
              <w:rPr>
                <w:bCs/>
                <w:sz w:val="28"/>
                <w:szCs w:val="28"/>
                <w:lang w:val="kk-KZ"/>
              </w:rPr>
              <w:t>Балалар қозғалысының ардагерлердің, ата-аналардың, аталардың, әжелердің</w:t>
            </w:r>
            <w:r w:rsidR="00522647" w:rsidRPr="00522647">
              <w:rPr>
                <w:bCs/>
                <w:sz w:val="28"/>
                <w:szCs w:val="28"/>
                <w:lang w:val="kk-KZ"/>
              </w:rPr>
              <w:t xml:space="preserve"> қатысуымен мерекелік іс-шара ұйымдастырылады.</w:t>
            </w:r>
            <w:r w:rsidR="00522647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22647" w:rsidRDefault="00522647" w:rsidP="001131B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  <w:p w:rsidR="001131BD" w:rsidRPr="00FC18EF" w:rsidRDefault="00522647" w:rsidP="0011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шілде</w:t>
            </w:r>
            <w:r w:rsidR="001131BD">
              <w:rPr>
                <w:sz w:val="28"/>
                <w:szCs w:val="28"/>
              </w:rPr>
              <w:t xml:space="preserve"> </w:t>
            </w:r>
          </w:p>
        </w:tc>
      </w:tr>
      <w:tr w:rsidR="001131BD" w:rsidRPr="00FC18EF" w:rsidTr="001131BD">
        <w:tc>
          <w:tcPr>
            <w:tcW w:w="807" w:type="dxa"/>
            <w:vAlign w:val="center"/>
          </w:tcPr>
          <w:p w:rsidR="001131BD" w:rsidRPr="00FC18EF" w:rsidRDefault="001131BD" w:rsidP="0011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90" w:type="dxa"/>
          </w:tcPr>
          <w:p w:rsidR="001131BD" w:rsidRPr="00522647" w:rsidRDefault="001131BD" w:rsidP="00522647">
            <w:pPr>
              <w:spacing w:before="100" w:beforeAutospacing="1" w:after="75" w:line="312" w:lineRule="atLeast"/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«Шығармашылық алаңы» </w:t>
            </w:r>
            <w:r w:rsidR="00522647">
              <w:rPr>
                <w:b/>
                <w:bCs/>
                <w:sz w:val="28"/>
                <w:szCs w:val="28"/>
                <w:lang w:val="kk-KZ"/>
              </w:rPr>
              <w:t xml:space="preserve">Осы күндерге арналған  шығармалар, плакаттар, суреттер сайысы. </w:t>
            </w:r>
          </w:p>
        </w:tc>
        <w:tc>
          <w:tcPr>
            <w:tcW w:w="2126" w:type="dxa"/>
            <w:vAlign w:val="center"/>
          </w:tcPr>
          <w:p w:rsidR="001131BD" w:rsidRPr="00522647" w:rsidRDefault="00522647" w:rsidP="001131B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</w:tbl>
    <w:p w:rsidR="00BB2333" w:rsidRDefault="00BB2333" w:rsidP="00AF54DF">
      <w:pPr>
        <w:shd w:val="clear" w:color="auto" w:fill="FFFFFF"/>
        <w:spacing w:after="90" w:line="312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63321" w:rsidRDefault="00605008" w:rsidP="001878F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0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05008">
        <w:rPr>
          <w:rFonts w:ascii="Times New Roman" w:hAnsi="Times New Roman" w:cs="Times New Roman"/>
          <w:b/>
          <w:sz w:val="28"/>
          <w:szCs w:val="28"/>
        </w:rPr>
        <w:t>Зерде</w:t>
      </w:r>
      <w:proofErr w:type="spellEnd"/>
      <w:r w:rsidRPr="00605008">
        <w:rPr>
          <w:rFonts w:ascii="Times New Roman" w:hAnsi="Times New Roman" w:cs="Times New Roman"/>
          <w:b/>
          <w:sz w:val="28"/>
          <w:szCs w:val="28"/>
        </w:rPr>
        <w:t>»</w:t>
      </w:r>
      <w:r w:rsidR="005226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жобасы.</w:t>
      </w:r>
    </w:p>
    <w:p w:rsidR="00F92F9F" w:rsidRDefault="00522647" w:rsidP="00F92F9F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 келесі қызметтерді ұсынады:</w:t>
      </w:r>
    </w:p>
    <w:p w:rsidR="00C464BA" w:rsidRPr="00F92F9F" w:rsidRDefault="00F92F9F" w:rsidP="00F92F9F">
      <w:pPr>
        <w:spacing w:after="75" w:line="31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92F9F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Қоршаған орта өмірін жақсарту бойынша өзінің шығармашылық қабілеттерін көрсететін жауапты және әр түрлі шығармашылық бастамаларына талпыну, жекеше шамасы, парасатты, білімділік белсенділігін тұрақты дамыту  керек. </w:t>
      </w:r>
    </w:p>
    <w:p w:rsidR="00C464BA" w:rsidRPr="003A2B8C" w:rsidRDefault="00F92F9F" w:rsidP="00796E81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Өзіңнің әлеуметтік бастамаларында көрсетіңдер, зерттемелік-инновациялық жобаларда, конференцияларда, олимпиадаларда, дебаттардағ интеллектуалды ойындарда белсенді қатысыңдар. </w:t>
      </w:r>
    </w:p>
    <w:p w:rsidR="004875C4" w:rsidRPr="00F92F9F" w:rsidRDefault="00F92F9F" w:rsidP="00F92F9F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Іс-шара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тер, акциялар жоспарлануда:</w:t>
      </w:r>
    </w:p>
    <w:tbl>
      <w:tblPr>
        <w:tblStyle w:val="a5"/>
        <w:tblW w:w="9923" w:type="dxa"/>
        <w:tblInd w:w="108" w:type="dxa"/>
        <w:tblLook w:val="01E0"/>
      </w:tblPr>
      <w:tblGrid>
        <w:gridCol w:w="807"/>
        <w:gridCol w:w="6990"/>
        <w:gridCol w:w="2126"/>
      </w:tblGrid>
      <w:tr w:rsidR="004875C4" w:rsidTr="00ED1D6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4" w:rsidRDefault="00ED1D68" w:rsidP="00ED1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4" w:rsidRPr="00F92F9F" w:rsidRDefault="00F92F9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Бағыт бойынша жұмыс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4" w:rsidRPr="00F92F9F" w:rsidRDefault="00F92F9F" w:rsidP="00ED1D6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Мерзімі</w:t>
            </w:r>
          </w:p>
        </w:tc>
      </w:tr>
      <w:tr w:rsidR="004875C4" w:rsidTr="00ED1D6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4" w:rsidRDefault="00ED1D68" w:rsidP="00ED1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7" w:rsidRPr="00E673BD" w:rsidRDefault="004875C4" w:rsidP="002703D7">
            <w:pPr>
              <w:jc w:val="both"/>
              <w:rPr>
                <w:sz w:val="28"/>
                <w:szCs w:val="28"/>
              </w:rPr>
            </w:pPr>
            <w:r w:rsidRPr="00E673BD">
              <w:rPr>
                <w:b/>
                <w:sz w:val="28"/>
                <w:szCs w:val="28"/>
              </w:rPr>
              <w:t>«</w:t>
            </w:r>
            <w:r w:rsidR="003A2B8C">
              <w:rPr>
                <w:b/>
                <w:sz w:val="28"/>
                <w:szCs w:val="28"/>
                <w:lang w:val="kk-KZ"/>
              </w:rPr>
              <w:t xml:space="preserve">Парад </w:t>
            </w:r>
            <w:r w:rsidRPr="00E673BD">
              <w:rPr>
                <w:b/>
                <w:sz w:val="28"/>
                <w:szCs w:val="28"/>
                <w:lang w:val="kk-KZ"/>
              </w:rPr>
              <w:t>проектов</w:t>
            </w:r>
            <w:r w:rsidRPr="00E673BD">
              <w:rPr>
                <w:b/>
                <w:sz w:val="28"/>
                <w:szCs w:val="28"/>
              </w:rPr>
              <w:t xml:space="preserve">». </w:t>
            </w:r>
            <w:r w:rsidR="003A2B8C" w:rsidRPr="003A2B8C">
              <w:rPr>
                <w:sz w:val="28"/>
                <w:szCs w:val="28"/>
                <w:lang w:val="kk-KZ"/>
              </w:rPr>
              <w:t>Балалар мен жасөспірімдер</w:t>
            </w:r>
            <w:r w:rsidR="003A2B8C">
              <w:rPr>
                <w:sz w:val="28"/>
                <w:szCs w:val="28"/>
                <w:lang w:val="kk-KZ"/>
              </w:rPr>
              <w:t xml:space="preserve"> </w:t>
            </w:r>
            <w:r w:rsidR="003A2B8C" w:rsidRPr="003A2B8C">
              <w:rPr>
                <w:sz w:val="28"/>
                <w:szCs w:val="28"/>
                <w:lang w:val="kk-KZ"/>
              </w:rPr>
              <w:t xml:space="preserve">ұйымының шығармашылық және азаматтық қызметінің әр түрлі  формадағы </w:t>
            </w:r>
            <w:r w:rsidR="00A747AC" w:rsidRPr="003A2B8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A2B8C">
              <w:rPr>
                <w:sz w:val="28"/>
                <w:szCs w:val="28"/>
                <w:lang w:val="kk-KZ"/>
              </w:rPr>
              <w:t>и</w:t>
            </w:r>
            <w:proofErr w:type="spellStart"/>
            <w:r w:rsidR="003A2B8C" w:rsidRPr="003A2B8C">
              <w:rPr>
                <w:sz w:val="28"/>
                <w:szCs w:val="28"/>
              </w:rPr>
              <w:t>дея</w:t>
            </w:r>
            <w:proofErr w:type="spellEnd"/>
            <w:r w:rsidR="003A2B8C" w:rsidRPr="003A2B8C">
              <w:rPr>
                <w:sz w:val="28"/>
                <w:szCs w:val="28"/>
                <w:lang w:val="kk-KZ"/>
              </w:rPr>
              <w:t xml:space="preserve">сы </w:t>
            </w:r>
            <w:r w:rsidR="003A2B8C" w:rsidRPr="003A2B8C">
              <w:rPr>
                <w:sz w:val="28"/>
                <w:szCs w:val="28"/>
              </w:rPr>
              <w:t xml:space="preserve"> мен </w:t>
            </w:r>
            <w:proofErr w:type="spellStart"/>
            <w:r w:rsidR="003A2B8C" w:rsidRPr="003A2B8C">
              <w:rPr>
                <w:sz w:val="28"/>
                <w:szCs w:val="28"/>
              </w:rPr>
              <w:t>бастамасын</w:t>
            </w:r>
            <w:proofErr w:type="spellEnd"/>
            <w:r w:rsidR="003A2B8C" w:rsidRPr="003A2B8C">
              <w:rPr>
                <w:sz w:val="28"/>
                <w:szCs w:val="28"/>
              </w:rPr>
              <w:t xml:space="preserve"> </w:t>
            </w:r>
            <w:r w:rsidR="003A2B8C" w:rsidRPr="003A2B8C">
              <w:rPr>
                <w:sz w:val="28"/>
                <w:szCs w:val="28"/>
                <w:lang w:val="kk-KZ"/>
              </w:rPr>
              <w:t>құру үшін</w:t>
            </w:r>
            <w:r w:rsidR="003A2B8C">
              <w:rPr>
                <w:sz w:val="28"/>
                <w:szCs w:val="28"/>
                <w:lang w:val="kk-KZ"/>
              </w:rPr>
              <w:t>, Отан сияқты аудан, қаланы қоршаған ортаны жағымды қабылдауды іс  жүзінде асыруды  қалыптастыру. «Шобалар шеруі» атты жобасында екі бағытта жұмысты ұсынуға болады: әлеуметтік және инновациялық-зерттеуләк бағыттары. «Адам және ғарыш», «Болашақ энергиясы»</w:t>
            </w:r>
            <w:r w:rsidR="002703D7">
              <w:rPr>
                <w:sz w:val="28"/>
                <w:szCs w:val="28"/>
                <w:lang w:val="kk-KZ"/>
              </w:rPr>
              <w:t xml:space="preserve">, «Рациональды экономика» және т.б. </w:t>
            </w:r>
            <w:r w:rsidR="003A2B8C">
              <w:rPr>
                <w:sz w:val="28"/>
                <w:szCs w:val="28"/>
                <w:lang w:val="kk-KZ"/>
              </w:rPr>
              <w:t>номинацияларды</w:t>
            </w:r>
            <w:r w:rsidR="002703D7">
              <w:rPr>
                <w:sz w:val="28"/>
                <w:szCs w:val="28"/>
                <w:lang w:val="kk-KZ"/>
              </w:rPr>
              <w:t xml:space="preserve"> қарсы алады.  </w:t>
            </w:r>
          </w:p>
          <w:p w:rsidR="00A747AC" w:rsidRPr="00E673BD" w:rsidRDefault="00A747AC" w:rsidP="00F16956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4" w:rsidRPr="002703D7" w:rsidRDefault="002703D7" w:rsidP="00ED1D6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Қазан-ақпан</w:t>
            </w:r>
          </w:p>
        </w:tc>
      </w:tr>
      <w:tr w:rsidR="004875C4" w:rsidTr="00ED1D6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4" w:rsidRDefault="00ED1D68" w:rsidP="00ED1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4" w:rsidRPr="008975BD" w:rsidRDefault="002703D7" w:rsidP="002703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975BD">
              <w:rPr>
                <w:b/>
                <w:bCs/>
                <w:sz w:val="28"/>
                <w:szCs w:val="28"/>
              </w:rPr>
              <w:t>«</w:t>
            </w:r>
            <w:r w:rsidRPr="008975BD">
              <w:rPr>
                <w:b/>
                <w:bCs/>
                <w:sz w:val="28"/>
                <w:szCs w:val="28"/>
                <w:lang w:val="kk-KZ"/>
              </w:rPr>
              <w:t>Ұланымыз ұлы елдің</w:t>
            </w:r>
            <w:r w:rsidRPr="008975BD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703D7">
              <w:rPr>
                <w:bCs/>
                <w:sz w:val="28"/>
                <w:szCs w:val="28"/>
                <w:lang w:val="kk-KZ"/>
              </w:rPr>
              <w:t>атты  Павлодар облысының дарынды балалар туралы жинағы.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Өз еліне дарынды  және өз ерікімен көмектесетін балаларды, жауапты </w:t>
            </w:r>
            <w:proofErr w:type="gramStart"/>
            <w:r>
              <w:rPr>
                <w:sz w:val="28"/>
                <w:szCs w:val="28"/>
                <w:lang w:val="kk-KZ"/>
              </w:rPr>
              <w:t>п</w:t>
            </w:r>
            <w:proofErr w:type="gramEnd"/>
            <w:r>
              <w:rPr>
                <w:sz w:val="28"/>
                <w:szCs w:val="28"/>
                <w:lang w:val="kk-KZ"/>
              </w:rPr>
              <w:t>ірлері болу болатын жас ұрпақтарды болу керек</w:t>
            </w:r>
            <w:r w:rsidR="008975BD" w:rsidRPr="002703D7">
              <w:rPr>
                <w:sz w:val="28"/>
                <w:szCs w:val="28"/>
                <w:lang w:val="kk-KZ"/>
              </w:rPr>
              <w:t>.</w:t>
            </w:r>
            <w:r w:rsidR="008975BD" w:rsidRPr="002703D7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2703D7">
              <w:rPr>
                <w:sz w:val="28"/>
                <w:szCs w:val="28"/>
                <w:lang w:val="kk-KZ"/>
              </w:rPr>
              <w:t>Павлодар облысында шығатын жинақ дарынды балалардың туралы айтуға мүмкіндік береді.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4" w:rsidRPr="002703D7" w:rsidRDefault="002703D7" w:rsidP="00ED1D6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Тамыз</w:t>
            </w:r>
          </w:p>
        </w:tc>
      </w:tr>
      <w:tr w:rsidR="004875C4" w:rsidTr="00ED1D6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4" w:rsidRDefault="00ED1D68" w:rsidP="00ED1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Pr="00662A22" w:rsidRDefault="002703D7" w:rsidP="00E3789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Жайдарлы</w:t>
            </w:r>
            <w:proofErr w:type="spellEnd"/>
            <w:r>
              <w:rPr>
                <w:b/>
                <w:sz w:val="28"/>
                <w:szCs w:val="28"/>
              </w:rPr>
              <w:t xml:space="preserve"> Жас Ұлан»</w:t>
            </w:r>
            <w:r>
              <w:rPr>
                <w:b/>
                <w:sz w:val="28"/>
                <w:szCs w:val="28"/>
                <w:lang w:val="kk-KZ"/>
              </w:rPr>
              <w:t xml:space="preserve"> атты интеллектуальды о</w:t>
            </w:r>
            <w:r w:rsidR="00662A22">
              <w:rPr>
                <w:b/>
                <w:sz w:val="28"/>
                <w:szCs w:val="28"/>
                <w:lang w:val="kk-KZ"/>
              </w:rPr>
              <w:t xml:space="preserve">йындар. </w:t>
            </w:r>
            <w:r w:rsidR="00662A22" w:rsidRPr="00662A22">
              <w:rPr>
                <w:sz w:val="28"/>
                <w:szCs w:val="28"/>
                <w:lang w:val="kk-KZ"/>
              </w:rPr>
              <w:t xml:space="preserve">Бұл жаңартылған нұсқасы. Ойын жасөсріпімдердің интеллектуальдық және шығармашылық дейгейін көтеруге бағытталған. </w:t>
            </w:r>
          </w:p>
          <w:p w:rsidR="005029EA" w:rsidRPr="005029EA" w:rsidRDefault="005029EA" w:rsidP="005029EA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4" w:rsidRPr="00662A22" w:rsidRDefault="004875C4" w:rsidP="00ED1D68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C052E" w:rsidTr="00ED1D6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2E" w:rsidRDefault="00ED1D68" w:rsidP="00ED1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2E" w:rsidRPr="00DC052E" w:rsidRDefault="00DC052E" w:rsidP="00014A2B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C052E">
              <w:rPr>
                <w:b/>
                <w:sz w:val="28"/>
                <w:szCs w:val="28"/>
                <w:lang w:val="kk-KZ"/>
              </w:rPr>
              <w:t xml:space="preserve">«Тілші болғым келеді». </w:t>
            </w:r>
            <w:r w:rsidR="00662A22" w:rsidRPr="00014A2B">
              <w:rPr>
                <w:sz w:val="28"/>
                <w:szCs w:val="28"/>
                <w:lang w:val="kk-KZ"/>
              </w:rPr>
              <w:t xml:space="preserve">Балалардың БАҚ медиа-форумы балалардың тілішіге қызығушылығын арттыруға және балалардың БАҚ үшін бірыңғай диалогтық алаңдарды құруға,  балалар баспасөзі </w:t>
            </w:r>
            <w:r w:rsidR="00662A22" w:rsidRPr="00014A2B">
              <w:rPr>
                <w:sz w:val="28"/>
                <w:szCs w:val="28"/>
                <w:lang w:val="kk-KZ"/>
              </w:rPr>
              <w:lastRenderedPageBreak/>
              <w:t>жағдайын жақсарту негізгі  принциптері мен механизмдерін анықтауға, бірілесе жұмыс ұйымдастыруға бағытталған.</w:t>
            </w:r>
            <w:r w:rsidR="00662A22">
              <w:rPr>
                <w:b/>
                <w:sz w:val="28"/>
                <w:szCs w:val="28"/>
                <w:lang w:val="kk-KZ"/>
              </w:rPr>
              <w:t xml:space="preserve">  </w:t>
            </w:r>
            <w:r w:rsidR="00014A2B">
              <w:rPr>
                <w:sz w:val="28"/>
                <w:szCs w:val="28"/>
                <w:lang w:val="kk-KZ"/>
              </w:rPr>
              <w:t xml:space="preserve">Шебер-сынып пен сайыстарға қатысу арқылы жас тілші түсінігіне жәрдемдесу.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2E" w:rsidRDefault="002703D7" w:rsidP="00ED1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Желтоқсан</w:t>
            </w:r>
            <w:r w:rsidR="00170510">
              <w:rPr>
                <w:sz w:val="28"/>
                <w:szCs w:val="28"/>
              </w:rPr>
              <w:t xml:space="preserve"> </w:t>
            </w:r>
          </w:p>
        </w:tc>
      </w:tr>
    </w:tbl>
    <w:p w:rsidR="00C464BA" w:rsidRPr="00C464BA" w:rsidRDefault="00C464BA" w:rsidP="0060500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BA" w:rsidRDefault="00C464BA" w:rsidP="000F631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46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64BA">
        <w:rPr>
          <w:rFonts w:ascii="Times New Roman" w:hAnsi="Times New Roman" w:cs="Times New Roman"/>
          <w:b/>
          <w:bCs/>
          <w:sz w:val="28"/>
          <w:szCs w:val="28"/>
        </w:rPr>
        <w:t>«Ж</w:t>
      </w:r>
      <w:r w:rsidR="00014A2B">
        <w:rPr>
          <w:rFonts w:ascii="Times New Roman" w:hAnsi="Times New Roman" w:cs="Times New Roman"/>
          <w:b/>
          <w:bCs/>
          <w:sz w:val="28"/>
          <w:szCs w:val="28"/>
          <w:lang w:val="kk-KZ"/>
        </w:rPr>
        <w:t>еті жарғы» жобасы.</w:t>
      </w:r>
    </w:p>
    <w:p w:rsidR="00014A2B" w:rsidRPr="00014A2B" w:rsidRDefault="00014A2B" w:rsidP="00EF0F5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 келесі қызметтерді ұсынады:</w:t>
      </w:r>
    </w:p>
    <w:p w:rsidR="00C464BA" w:rsidRDefault="00014A2B" w:rsidP="00EF0F5A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Әр адам Қазақстан Республиасының лайықты азаматы болу керек, Қазақстан Республикасының Конституциясын құрметтеу және сақтау керек, жасұландықтармен салтанатты қарым-қатынас жасау, атақ пен ар-намыспен, борышпен өмір сүру, тәртіп қағидасы мен жағымды тәртіптерімен еру керек.   «Бала құқығы туралы»</w:t>
      </w:r>
      <w:r w:rsidR="00EF0F5A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өзіңнің азаматтық құқықтарыңды, міндеттеріңді, заң алдында сезім жауапкершілігін тәрбиелеу туралы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БҰҰ Конвенциясында білу керек</w:t>
      </w:r>
      <w:r w:rsidR="00EF0F5A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9E4FDF" w:rsidRPr="00EF0F5A" w:rsidRDefault="00EF0F5A" w:rsidP="00EF0F5A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Іс-шара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тер, акциялар жоспарлануда:</w:t>
      </w:r>
    </w:p>
    <w:tbl>
      <w:tblPr>
        <w:tblStyle w:val="a5"/>
        <w:tblW w:w="10031" w:type="dxa"/>
        <w:tblLook w:val="04A0"/>
      </w:tblPr>
      <w:tblGrid>
        <w:gridCol w:w="959"/>
        <w:gridCol w:w="6948"/>
        <w:gridCol w:w="2124"/>
      </w:tblGrid>
      <w:tr w:rsidR="008034BF" w:rsidTr="000F631D">
        <w:tc>
          <w:tcPr>
            <w:tcW w:w="959" w:type="dxa"/>
            <w:vAlign w:val="center"/>
          </w:tcPr>
          <w:p w:rsidR="008034BF" w:rsidRPr="008034BF" w:rsidRDefault="00886F00" w:rsidP="000F631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948" w:type="dxa"/>
          </w:tcPr>
          <w:p w:rsidR="008034BF" w:rsidRPr="00EF0F5A" w:rsidRDefault="00EF0F5A" w:rsidP="00D5153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Бағыт бойынша жұмыс</w:t>
            </w:r>
          </w:p>
        </w:tc>
        <w:tc>
          <w:tcPr>
            <w:tcW w:w="2124" w:type="dxa"/>
            <w:vAlign w:val="center"/>
          </w:tcPr>
          <w:p w:rsidR="008034BF" w:rsidRPr="00EF0F5A" w:rsidRDefault="00EF0F5A" w:rsidP="00EF0F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Мерзімі</w:t>
            </w:r>
          </w:p>
        </w:tc>
      </w:tr>
      <w:tr w:rsidR="008034BF" w:rsidTr="000F631D">
        <w:tc>
          <w:tcPr>
            <w:tcW w:w="959" w:type="dxa"/>
            <w:vAlign w:val="center"/>
          </w:tcPr>
          <w:p w:rsidR="008034BF" w:rsidRPr="008034BF" w:rsidRDefault="00886F00" w:rsidP="000F631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8" w:type="dxa"/>
          </w:tcPr>
          <w:p w:rsidR="008034BF" w:rsidRPr="0011213B" w:rsidRDefault="009E4FDF" w:rsidP="00EF0F5A">
            <w:pPr>
              <w:pStyle w:val="a7"/>
              <w:jc w:val="both"/>
              <w:rPr>
                <w:sz w:val="28"/>
                <w:szCs w:val="28"/>
              </w:rPr>
            </w:pPr>
            <w:r w:rsidRPr="009E4FDF">
              <w:rPr>
                <w:b/>
                <w:sz w:val="28"/>
                <w:szCs w:val="28"/>
              </w:rPr>
              <w:t xml:space="preserve">«Бала </w:t>
            </w:r>
            <w:proofErr w:type="spellStart"/>
            <w:r w:rsidRPr="009E4FDF">
              <w:rPr>
                <w:b/>
                <w:sz w:val="28"/>
                <w:szCs w:val="28"/>
              </w:rPr>
              <w:t>би</w:t>
            </w:r>
            <w:proofErr w:type="spellEnd"/>
            <w:r w:rsidRPr="009E4FDF">
              <w:rPr>
                <w:b/>
                <w:sz w:val="28"/>
                <w:szCs w:val="28"/>
              </w:rPr>
              <w:t>»</w:t>
            </w:r>
            <w:r w:rsidR="00EF0F5A">
              <w:rPr>
                <w:b/>
                <w:sz w:val="28"/>
                <w:szCs w:val="28"/>
                <w:lang w:val="kk-KZ"/>
              </w:rPr>
              <w:t xml:space="preserve"> балалар мен жастар арасынағы шешен шеберлік сайысы.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F0F5A" w:rsidRPr="00EF0F5A">
              <w:rPr>
                <w:sz w:val="28"/>
                <w:szCs w:val="28"/>
                <w:lang w:val="kk-KZ"/>
              </w:rPr>
              <w:t>Бұл сайыс сұхбат жасау іскерлігі, өз ойынды сауатты қорғау, сенімділікті дамыту үшін көмектеседі.</w:t>
            </w:r>
            <w:r w:rsidR="00EF0F5A">
              <w:rPr>
                <w:b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124" w:type="dxa"/>
            <w:vAlign w:val="center"/>
          </w:tcPr>
          <w:p w:rsidR="008034BF" w:rsidRPr="008034BF" w:rsidRDefault="008034BF" w:rsidP="000F631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8034BF" w:rsidRPr="005E6F63" w:rsidTr="000F631D">
        <w:tc>
          <w:tcPr>
            <w:tcW w:w="959" w:type="dxa"/>
            <w:vAlign w:val="center"/>
          </w:tcPr>
          <w:p w:rsidR="008034BF" w:rsidRPr="008034BF" w:rsidRDefault="00886F00" w:rsidP="000F631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5E6F63" w:rsidRPr="005E6F63" w:rsidRDefault="00296218" w:rsidP="005E6F63">
            <w:pPr>
              <w:pStyle w:val="a7"/>
              <w:jc w:val="both"/>
              <w:rPr>
                <w:rFonts w:eastAsiaTheme="minorHAnsi"/>
                <w:sz w:val="28"/>
                <w:szCs w:val="28"/>
                <w:lang w:val="kk-KZ"/>
              </w:rPr>
            </w:pPr>
            <w:r w:rsidRPr="00D52504">
              <w:rPr>
                <w:rFonts w:eastAsiaTheme="minorHAnsi"/>
                <w:b/>
                <w:sz w:val="28"/>
                <w:szCs w:val="28"/>
                <w:lang w:val="kk-KZ"/>
              </w:rPr>
              <w:t>«Ел рәміздері – менің мақтанышым»</w:t>
            </w:r>
            <w:r w:rsidRPr="00D52504">
              <w:rPr>
                <w:rFonts w:eastAsiaTheme="minorHAnsi"/>
                <w:sz w:val="28"/>
                <w:szCs w:val="28"/>
                <w:lang w:val="kk-KZ"/>
              </w:rPr>
              <w:t xml:space="preserve"> </w:t>
            </w:r>
            <w:r w:rsidR="00EF0F5A">
              <w:rPr>
                <w:rFonts w:eastAsiaTheme="minorHAnsi"/>
                <w:sz w:val="28"/>
                <w:szCs w:val="28"/>
                <w:lang w:val="kk-KZ"/>
              </w:rPr>
              <w:t>зерттемелік-танымдық сайыс ұлттық мәдени құндылықтар білімін кеңейту, оларды қолдану сферасы, мемлекеттік рәміздерді құрметтеу,</w:t>
            </w:r>
            <w:r w:rsidR="005E6F63">
              <w:rPr>
                <w:rFonts w:eastAsiaTheme="minorHAnsi"/>
                <w:sz w:val="28"/>
                <w:szCs w:val="28"/>
                <w:lang w:val="kk-KZ"/>
              </w:rPr>
              <w:t xml:space="preserve"> тарихыты түсіндіруге бағытталған. </w:t>
            </w:r>
            <w:r w:rsidR="00EF0F5A">
              <w:rPr>
                <w:rFonts w:eastAsiaTheme="minorHAnsi"/>
                <w:sz w:val="28"/>
                <w:szCs w:val="28"/>
                <w:lang w:val="kk-KZ"/>
              </w:rPr>
              <w:t xml:space="preserve"> </w:t>
            </w:r>
            <w:r w:rsidR="005E6F63">
              <w:rPr>
                <w:rFonts w:eastAsiaTheme="minorHAnsi"/>
                <w:sz w:val="28"/>
                <w:szCs w:val="28"/>
                <w:lang w:val="kk-KZ"/>
              </w:rPr>
              <w:t>Біздің Республиканың мемлекеттік рәміздерде тарихи  құрылған  аңыздар мен ертегілер атты шығармалар сайысы.</w:t>
            </w:r>
          </w:p>
        </w:tc>
        <w:tc>
          <w:tcPr>
            <w:tcW w:w="2124" w:type="dxa"/>
            <w:vAlign w:val="center"/>
          </w:tcPr>
          <w:p w:rsidR="008034BF" w:rsidRPr="005E6F63" w:rsidRDefault="008034BF" w:rsidP="000F631D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073481" w:rsidRPr="005E6F63" w:rsidRDefault="00073481" w:rsidP="00073481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73481" w:rsidRPr="005E6F63" w:rsidRDefault="00073481" w:rsidP="00073481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073481" w:rsidRPr="005E6F63" w:rsidSect="00AF54DF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/>
      </w:rPr>
    </w:lvl>
  </w:abstractNum>
  <w:abstractNum w:abstractNumId="1">
    <w:nsid w:val="01D87D4E"/>
    <w:multiLevelType w:val="multilevel"/>
    <w:tmpl w:val="F848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D7E87"/>
    <w:multiLevelType w:val="multilevel"/>
    <w:tmpl w:val="97EA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62605"/>
    <w:multiLevelType w:val="multilevel"/>
    <w:tmpl w:val="AF76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F6151"/>
    <w:multiLevelType w:val="multilevel"/>
    <w:tmpl w:val="97EA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623AE"/>
    <w:multiLevelType w:val="multilevel"/>
    <w:tmpl w:val="97EA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97008"/>
    <w:multiLevelType w:val="multilevel"/>
    <w:tmpl w:val="6C74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15053"/>
    <w:multiLevelType w:val="multilevel"/>
    <w:tmpl w:val="6C04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D2AAE"/>
    <w:multiLevelType w:val="hybridMultilevel"/>
    <w:tmpl w:val="FA8C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65FD6"/>
    <w:multiLevelType w:val="multilevel"/>
    <w:tmpl w:val="C3B0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E93F98"/>
    <w:multiLevelType w:val="hybridMultilevel"/>
    <w:tmpl w:val="C49A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A18F0"/>
    <w:multiLevelType w:val="multilevel"/>
    <w:tmpl w:val="97EA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10BF4"/>
    <w:multiLevelType w:val="multilevel"/>
    <w:tmpl w:val="97EA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774B9A"/>
    <w:multiLevelType w:val="hybridMultilevel"/>
    <w:tmpl w:val="3EAA790C"/>
    <w:lvl w:ilvl="0" w:tplc="753C15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753C1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2640B"/>
    <w:multiLevelType w:val="hybridMultilevel"/>
    <w:tmpl w:val="8BD02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81C1B"/>
    <w:multiLevelType w:val="multilevel"/>
    <w:tmpl w:val="C25E4AC4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15"/>
  </w:num>
  <w:num w:numId="6">
    <w:abstractNumId w:val="7"/>
  </w:num>
  <w:num w:numId="7">
    <w:abstractNumId w:val="1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0"/>
    <w:lvlOverride w:ilvl="0">
      <w:startOverride w:val="1"/>
    </w:lvlOverride>
  </w:num>
  <w:num w:numId="15">
    <w:abstractNumId w:val="14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9EC"/>
    <w:rsid w:val="0000114B"/>
    <w:rsid w:val="00014A2B"/>
    <w:rsid w:val="000201C2"/>
    <w:rsid w:val="00036F43"/>
    <w:rsid w:val="00056A5B"/>
    <w:rsid w:val="00061366"/>
    <w:rsid w:val="00063321"/>
    <w:rsid w:val="000642AD"/>
    <w:rsid w:val="00073481"/>
    <w:rsid w:val="00095EF0"/>
    <w:rsid w:val="00096AA2"/>
    <w:rsid w:val="0009752A"/>
    <w:rsid w:val="000A46F7"/>
    <w:rsid w:val="000C04B2"/>
    <w:rsid w:val="000C070B"/>
    <w:rsid w:val="000F5E00"/>
    <w:rsid w:val="000F631D"/>
    <w:rsid w:val="000F63AA"/>
    <w:rsid w:val="0011213B"/>
    <w:rsid w:val="001131BD"/>
    <w:rsid w:val="0012450B"/>
    <w:rsid w:val="00127AEF"/>
    <w:rsid w:val="0013064F"/>
    <w:rsid w:val="00134306"/>
    <w:rsid w:val="001349CD"/>
    <w:rsid w:val="00134B9D"/>
    <w:rsid w:val="00137DA4"/>
    <w:rsid w:val="00170510"/>
    <w:rsid w:val="001860BA"/>
    <w:rsid w:val="001878FB"/>
    <w:rsid w:val="001B7527"/>
    <w:rsid w:val="001C0B49"/>
    <w:rsid w:val="001E2221"/>
    <w:rsid w:val="001E40B1"/>
    <w:rsid w:val="002030FA"/>
    <w:rsid w:val="002060CC"/>
    <w:rsid w:val="0024033A"/>
    <w:rsid w:val="002703D7"/>
    <w:rsid w:val="00296218"/>
    <w:rsid w:val="002A3BFF"/>
    <w:rsid w:val="002C263E"/>
    <w:rsid w:val="002E7547"/>
    <w:rsid w:val="002F116C"/>
    <w:rsid w:val="00301121"/>
    <w:rsid w:val="0032507A"/>
    <w:rsid w:val="003340ED"/>
    <w:rsid w:val="00340936"/>
    <w:rsid w:val="003575D8"/>
    <w:rsid w:val="003A2B8C"/>
    <w:rsid w:val="003A5299"/>
    <w:rsid w:val="003B602E"/>
    <w:rsid w:val="003E3708"/>
    <w:rsid w:val="003E6982"/>
    <w:rsid w:val="003F5D0A"/>
    <w:rsid w:val="004306FC"/>
    <w:rsid w:val="00432239"/>
    <w:rsid w:val="00470F1E"/>
    <w:rsid w:val="004875C4"/>
    <w:rsid w:val="0049400F"/>
    <w:rsid w:val="004A4E33"/>
    <w:rsid w:val="005029EA"/>
    <w:rsid w:val="0050455B"/>
    <w:rsid w:val="00522647"/>
    <w:rsid w:val="005325EF"/>
    <w:rsid w:val="00554CEF"/>
    <w:rsid w:val="0055605D"/>
    <w:rsid w:val="00560B32"/>
    <w:rsid w:val="005929EC"/>
    <w:rsid w:val="00596D04"/>
    <w:rsid w:val="005E1F5B"/>
    <w:rsid w:val="005E46CF"/>
    <w:rsid w:val="005E6F63"/>
    <w:rsid w:val="005F6913"/>
    <w:rsid w:val="006047FE"/>
    <w:rsid w:val="00605008"/>
    <w:rsid w:val="0063474E"/>
    <w:rsid w:val="00641C6D"/>
    <w:rsid w:val="00651E81"/>
    <w:rsid w:val="00653E0F"/>
    <w:rsid w:val="00662A22"/>
    <w:rsid w:val="006646A4"/>
    <w:rsid w:val="00672517"/>
    <w:rsid w:val="006770BE"/>
    <w:rsid w:val="006916AB"/>
    <w:rsid w:val="006B32CC"/>
    <w:rsid w:val="006C4051"/>
    <w:rsid w:val="006D2FF2"/>
    <w:rsid w:val="006F41CB"/>
    <w:rsid w:val="0073662D"/>
    <w:rsid w:val="00743370"/>
    <w:rsid w:val="00754960"/>
    <w:rsid w:val="00775B9B"/>
    <w:rsid w:val="00796E81"/>
    <w:rsid w:val="00796F3F"/>
    <w:rsid w:val="007D1608"/>
    <w:rsid w:val="007E50F2"/>
    <w:rsid w:val="008034BF"/>
    <w:rsid w:val="00805863"/>
    <w:rsid w:val="00813F72"/>
    <w:rsid w:val="00820718"/>
    <w:rsid w:val="0084444C"/>
    <w:rsid w:val="00857C91"/>
    <w:rsid w:val="008833FA"/>
    <w:rsid w:val="008861CC"/>
    <w:rsid w:val="00886F00"/>
    <w:rsid w:val="00895F45"/>
    <w:rsid w:val="008975BD"/>
    <w:rsid w:val="008E0414"/>
    <w:rsid w:val="008F2FC1"/>
    <w:rsid w:val="00937F6C"/>
    <w:rsid w:val="00945C47"/>
    <w:rsid w:val="00966D47"/>
    <w:rsid w:val="00967B8C"/>
    <w:rsid w:val="00971575"/>
    <w:rsid w:val="009B4818"/>
    <w:rsid w:val="009D4800"/>
    <w:rsid w:val="009E4FDF"/>
    <w:rsid w:val="009F4583"/>
    <w:rsid w:val="00A3012B"/>
    <w:rsid w:val="00A3341E"/>
    <w:rsid w:val="00A46A02"/>
    <w:rsid w:val="00A747AC"/>
    <w:rsid w:val="00AA2883"/>
    <w:rsid w:val="00AB0A77"/>
    <w:rsid w:val="00AC791B"/>
    <w:rsid w:val="00AD2585"/>
    <w:rsid w:val="00AF54DF"/>
    <w:rsid w:val="00B10838"/>
    <w:rsid w:val="00B224C7"/>
    <w:rsid w:val="00B50BC4"/>
    <w:rsid w:val="00B6733E"/>
    <w:rsid w:val="00B73D68"/>
    <w:rsid w:val="00BB2333"/>
    <w:rsid w:val="00BC0E2A"/>
    <w:rsid w:val="00BD7F96"/>
    <w:rsid w:val="00C274AD"/>
    <w:rsid w:val="00C36628"/>
    <w:rsid w:val="00C40F9A"/>
    <w:rsid w:val="00C464BA"/>
    <w:rsid w:val="00C7049E"/>
    <w:rsid w:val="00C70826"/>
    <w:rsid w:val="00C860E7"/>
    <w:rsid w:val="00CA76D5"/>
    <w:rsid w:val="00CB2611"/>
    <w:rsid w:val="00CC5F0A"/>
    <w:rsid w:val="00CD0A88"/>
    <w:rsid w:val="00CF5DDB"/>
    <w:rsid w:val="00CF6EF5"/>
    <w:rsid w:val="00D0154F"/>
    <w:rsid w:val="00D43EC0"/>
    <w:rsid w:val="00D52504"/>
    <w:rsid w:val="00D8013F"/>
    <w:rsid w:val="00D80E5B"/>
    <w:rsid w:val="00D85455"/>
    <w:rsid w:val="00DA25BC"/>
    <w:rsid w:val="00DC052E"/>
    <w:rsid w:val="00DF4560"/>
    <w:rsid w:val="00E07851"/>
    <w:rsid w:val="00E37897"/>
    <w:rsid w:val="00E57E83"/>
    <w:rsid w:val="00E673BD"/>
    <w:rsid w:val="00E7440C"/>
    <w:rsid w:val="00E760C8"/>
    <w:rsid w:val="00E83549"/>
    <w:rsid w:val="00EA7010"/>
    <w:rsid w:val="00EA78C2"/>
    <w:rsid w:val="00EB3F7F"/>
    <w:rsid w:val="00EC3009"/>
    <w:rsid w:val="00ED1D68"/>
    <w:rsid w:val="00EF020F"/>
    <w:rsid w:val="00EF0F5A"/>
    <w:rsid w:val="00EF6798"/>
    <w:rsid w:val="00F16956"/>
    <w:rsid w:val="00F2770A"/>
    <w:rsid w:val="00F36320"/>
    <w:rsid w:val="00F732AE"/>
    <w:rsid w:val="00F74B7D"/>
    <w:rsid w:val="00F82384"/>
    <w:rsid w:val="00F8313A"/>
    <w:rsid w:val="00F92F9F"/>
    <w:rsid w:val="00FA3612"/>
    <w:rsid w:val="00FB009C"/>
    <w:rsid w:val="00FB7EE1"/>
    <w:rsid w:val="00FC18EF"/>
    <w:rsid w:val="00FD5DFA"/>
    <w:rsid w:val="00FE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33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5F0A"/>
    <w:pPr>
      <w:ind w:left="720"/>
      <w:contextualSpacing/>
    </w:pPr>
  </w:style>
  <w:style w:type="paragraph" w:styleId="a7">
    <w:name w:val="No Spacing"/>
    <w:uiPriority w:val="1"/>
    <w:qFormat/>
    <w:rsid w:val="00532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33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5F0A"/>
    <w:pPr>
      <w:ind w:left="720"/>
      <w:contextualSpacing/>
    </w:pPr>
  </w:style>
  <w:style w:type="paragraph" w:styleId="a7">
    <w:name w:val="No Spacing"/>
    <w:uiPriority w:val="1"/>
    <w:qFormat/>
    <w:rsid w:val="00532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4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09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Windows User</cp:lastModifiedBy>
  <cp:revision>13</cp:revision>
  <cp:lastPrinted>2014-02-10T03:56:00Z</cp:lastPrinted>
  <dcterms:created xsi:type="dcterms:W3CDTF">2015-05-15T11:07:00Z</dcterms:created>
  <dcterms:modified xsi:type="dcterms:W3CDTF">2015-05-20T03:29:00Z</dcterms:modified>
</cp:coreProperties>
</file>