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17" w:rsidRPr="00721D67" w:rsidRDefault="00860F17" w:rsidP="00DA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E75A5" w:rsidRPr="00721D67" w:rsidRDefault="00C03872" w:rsidP="004E75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 Тәуелсіздігінің 25-жылдығына арналған </w:t>
      </w:r>
    </w:p>
    <w:p w:rsidR="003836E9" w:rsidRPr="00721D67" w:rsidRDefault="003836E9" w:rsidP="004E75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C03872"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Асылмұра</w:t>
      </w: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облыстық жобасын өткізу ережесі</w:t>
      </w:r>
    </w:p>
    <w:p w:rsidR="00C03872" w:rsidRPr="00721D67" w:rsidRDefault="00C03872" w:rsidP="00C03872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1. Жалпы ережелер</w:t>
      </w:r>
    </w:p>
    <w:p w:rsidR="00C03872" w:rsidRPr="00721D67" w:rsidRDefault="009B0756" w:rsidP="00C038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Ж</w:t>
      </w:r>
      <w:r w:rsidR="00064D6E" w:rsidRPr="00721D67">
        <w:rPr>
          <w:rFonts w:ascii="Times New Roman" w:hAnsi="Times New Roman"/>
          <w:sz w:val="28"/>
          <w:szCs w:val="28"/>
          <w:lang w:val="kk-KZ"/>
        </w:rPr>
        <w:t>алпы  орта және қосымша білім беру ұйымдарының оқушылары мен тәрбиеленушілері арасында</w:t>
      </w:r>
      <w:r w:rsidR="00064D6E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03872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«Асылмұра» балалар шығармашылығы облыстық  </w:t>
      </w:r>
      <w:r w:rsidR="0025440E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жобасын </w:t>
      </w:r>
      <w:r w:rsidR="00C03872" w:rsidRPr="00721D67">
        <w:rPr>
          <w:rFonts w:ascii="Times New Roman" w:hAnsi="Times New Roman" w:cs="Times New Roman"/>
          <w:sz w:val="28"/>
          <w:szCs w:val="28"/>
          <w:lang w:val="kk-KZ"/>
        </w:rPr>
        <w:t>өткізу ережесі</w:t>
      </w:r>
      <w:r w:rsidR="0025440E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- Конкурс) </w:t>
      </w:r>
      <w:r w:rsidR="00C03872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оның мақсаты</w:t>
      </w:r>
      <w:r w:rsidR="0025440E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C03872" w:rsidRPr="00721D67">
        <w:rPr>
          <w:rFonts w:ascii="Times New Roman" w:hAnsi="Times New Roman" w:cs="Times New Roman"/>
          <w:sz w:val="28"/>
          <w:szCs w:val="28"/>
          <w:lang w:val="kk-KZ"/>
        </w:rPr>
        <w:t>міндеттерін және өткізу тәртібін анықтайды.</w:t>
      </w:r>
    </w:p>
    <w:p w:rsidR="004859BF" w:rsidRPr="00721D67" w:rsidRDefault="004859BF" w:rsidP="004859BF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1. 2. </w:t>
      </w:r>
      <w:r w:rsidRPr="00721D67">
        <w:rPr>
          <w:rFonts w:ascii="Times New Roman" w:hAnsi="Times New Roman"/>
          <w:b/>
          <w:sz w:val="28"/>
          <w:szCs w:val="28"/>
          <w:lang w:val="kk-KZ"/>
        </w:rPr>
        <w:t>Конкурстың мақсаттары: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859BF" w:rsidRPr="00721D67" w:rsidRDefault="004859BF" w:rsidP="004859B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-  қазақстандық патриотизмді тәрбиелеу</w:t>
      </w:r>
      <w:r w:rsidRPr="00721D67">
        <w:rPr>
          <w:rFonts w:ascii="Times New Roman" w:hAnsi="Times New Roman"/>
          <w:color w:val="444444"/>
          <w:sz w:val="28"/>
          <w:szCs w:val="28"/>
          <w:lang w:val="kk-KZ"/>
        </w:rPr>
        <w:t xml:space="preserve">; </w:t>
      </w:r>
    </w:p>
    <w:p w:rsidR="004859BF" w:rsidRPr="00721D67" w:rsidRDefault="004859BF" w:rsidP="00485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color w:val="444444"/>
          <w:sz w:val="28"/>
          <w:szCs w:val="28"/>
          <w:lang w:val="kk-KZ"/>
        </w:rPr>
        <w:t>- балалардың шығармашылық қабілеттерін дамыту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4859BF" w:rsidRPr="00721D67" w:rsidRDefault="004859BF" w:rsidP="00485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- талантты  жастарды анықтау және оларға қолдау көрсету. </w:t>
      </w:r>
    </w:p>
    <w:p w:rsidR="004859BF" w:rsidRPr="00721D67" w:rsidRDefault="004859BF" w:rsidP="004859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1.3.</w:t>
      </w:r>
      <w:r w:rsidRPr="00721D67">
        <w:rPr>
          <w:rFonts w:ascii="Times New Roman" w:hAnsi="Times New Roman"/>
          <w:b/>
          <w:sz w:val="28"/>
          <w:szCs w:val="28"/>
          <w:lang w:val="kk-KZ"/>
        </w:rPr>
        <w:t xml:space="preserve"> Міндеттері: </w:t>
      </w:r>
    </w:p>
    <w:p w:rsidR="004859BF" w:rsidRPr="00721D67" w:rsidRDefault="004859BF" w:rsidP="00485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32D3D" w:rsidRPr="00721D67">
        <w:rPr>
          <w:rFonts w:ascii="Times New Roman" w:hAnsi="Times New Roman"/>
          <w:sz w:val="28"/>
          <w:szCs w:val="28"/>
          <w:lang w:val="kk-KZ"/>
        </w:rPr>
        <w:t xml:space="preserve">тұлғаны 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Қазақстанның жалпыұлттық  құндылықтарына </w:t>
      </w:r>
      <w:r w:rsidR="00732D3D" w:rsidRPr="00721D67">
        <w:rPr>
          <w:rFonts w:ascii="Times New Roman" w:hAnsi="Times New Roman"/>
          <w:sz w:val="28"/>
          <w:szCs w:val="28"/>
          <w:lang w:val="kk-KZ"/>
        </w:rPr>
        <w:t>бағыттау</w:t>
      </w:r>
      <w:r w:rsidRPr="00721D67">
        <w:rPr>
          <w:rFonts w:ascii="Times New Roman" w:hAnsi="Times New Roman"/>
          <w:color w:val="444444"/>
          <w:sz w:val="28"/>
          <w:szCs w:val="28"/>
          <w:lang w:val="kk-KZ"/>
        </w:rPr>
        <w:t xml:space="preserve">; </w:t>
      </w:r>
    </w:p>
    <w:p w:rsidR="00732D3D" w:rsidRPr="00721D67" w:rsidRDefault="004859BF" w:rsidP="004859BF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32D3D" w:rsidRPr="00721D67">
        <w:rPr>
          <w:rFonts w:ascii="Times New Roman" w:hAnsi="Times New Roman"/>
          <w:sz w:val="28"/>
          <w:szCs w:val="28"/>
          <w:lang w:val="kk-KZ"/>
        </w:rPr>
        <w:t xml:space="preserve">ана  </w:t>
      </w:r>
      <w:r w:rsidR="002B71A7" w:rsidRPr="00721D67">
        <w:rPr>
          <w:rFonts w:ascii="Times New Roman" w:hAnsi="Times New Roman"/>
          <w:sz w:val="28"/>
          <w:szCs w:val="28"/>
          <w:lang w:val="kk-KZ"/>
        </w:rPr>
        <w:t>тілі</w:t>
      </w:r>
      <w:r w:rsidR="005A137C" w:rsidRPr="00721D67">
        <w:rPr>
          <w:rFonts w:ascii="Times New Roman" w:hAnsi="Times New Roman"/>
          <w:sz w:val="28"/>
          <w:szCs w:val="28"/>
          <w:lang w:val="kk-KZ"/>
        </w:rPr>
        <w:t>не</w:t>
      </w:r>
      <w:r w:rsidR="002B71A7" w:rsidRPr="00721D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2D3D" w:rsidRPr="00721D67">
        <w:rPr>
          <w:rFonts w:ascii="Times New Roman" w:hAnsi="Times New Roman"/>
          <w:sz w:val="28"/>
          <w:szCs w:val="28"/>
          <w:lang w:val="kk-KZ"/>
        </w:rPr>
        <w:t>және мемлекеттік тіл</w:t>
      </w:r>
      <w:r w:rsidR="005A137C" w:rsidRPr="00721D67">
        <w:rPr>
          <w:rFonts w:ascii="Times New Roman" w:hAnsi="Times New Roman"/>
          <w:sz w:val="28"/>
          <w:szCs w:val="28"/>
          <w:lang w:val="kk-KZ"/>
        </w:rPr>
        <w:t>ге, қазақ халқының мәдениетіне  құрмет сезімін тәрбиелеу</w:t>
      </w:r>
      <w:r w:rsidR="00732D3D" w:rsidRPr="00721D67">
        <w:rPr>
          <w:rFonts w:ascii="Times New Roman" w:hAnsi="Times New Roman"/>
          <w:sz w:val="28"/>
          <w:szCs w:val="28"/>
          <w:lang w:val="kk-KZ"/>
        </w:rPr>
        <w:t>;</w:t>
      </w:r>
    </w:p>
    <w:p w:rsidR="005A137C" w:rsidRPr="00721D67" w:rsidRDefault="00732D3D" w:rsidP="005022F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E77C7" w:rsidRPr="00721D67">
        <w:rPr>
          <w:rFonts w:ascii="Times New Roman" w:hAnsi="Times New Roman"/>
          <w:sz w:val="28"/>
          <w:szCs w:val="28"/>
          <w:lang w:val="kk-KZ"/>
        </w:rPr>
        <w:t>балаларды халықтың рухани ба</w:t>
      </w:r>
      <w:r w:rsidR="005A137C" w:rsidRPr="00721D67">
        <w:rPr>
          <w:rFonts w:ascii="Times New Roman" w:hAnsi="Times New Roman"/>
          <w:sz w:val="28"/>
          <w:szCs w:val="28"/>
          <w:lang w:val="kk-KZ"/>
        </w:rPr>
        <w:t>йлығы және ұлттық мәдениетінің адамгершілік негіздерін шығармашылық танып білу үрдісіне тарту.</w:t>
      </w:r>
    </w:p>
    <w:p w:rsidR="00155DBF" w:rsidRPr="00721D67" w:rsidRDefault="002F0E82" w:rsidP="005022F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23541" w:rsidRPr="00721D67" w:rsidRDefault="00A23541" w:rsidP="00A235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A137C" w:rsidRPr="00721D6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Конкурс  ұйымдастырушылары</w:t>
      </w:r>
    </w:p>
    <w:p w:rsidR="00A23541" w:rsidRPr="00721D67" w:rsidRDefault="00A23541" w:rsidP="009B07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М.М.Катаев атындағы облыстық Оқушылар сарайы. </w:t>
      </w:r>
    </w:p>
    <w:p w:rsidR="004E75A5" w:rsidRPr="00721D67" w:rsidRDefault="004E75A5" w:rsidP="009B07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3541" w:rsidRPr="00721D67" w:rsidRDefault="00A23541" w:rsidP="00A23541">
      <w:pPr>
        <w:tabs>
          <w:tab w:val="left" w:pos="3525"/>
        </w:tabs>
        <w:autoSpaceDE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A137C" w:rsidRPr="00721D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қатысушылары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23541" w:rsidRPr="00721D67" w:rsidRDefault="00A23541" w:rsidP="005A137C">
      <w:pPr>
        <w:autoSpaceDE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 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жалпы  орта және қосымша білім беру ұйымдарының оқушылары мен тәрбиеленушілері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қатыса алады.</w:t>
      </w:r>
    </w:p>
    <w:p w:rsidR="00A23541" w:rsidRPr="00721D67" w:rsidRDefault="00A23541" w:rsidP="00A235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A137C" w:rsidRPr="00721D6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Сараптау кеңесі</w:t>
      </w:r>
    </w:p>
    <w:p w:rsidR="005022FA" w:rsidRPr="00721D67" w:rsidRDefault="00A23541" w:rsidP="009B07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Сараптау кеңесінің құрамына Павлодар облысы білім беру басқармасының мамандары,ЖОО-ның  оқытушылары,М.М.Катаев атындағы Оқушылар сарайының әдіскерлері  кіреді. </w:t>
      </w:r>
    </w:p>
    <w:p w:rsidR="004E75A5" w:rsidRPr="00721D67" w:rsidRDefault="004E75A5" w:rsidP="009B07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75A5" w:rsidRDefault="004E75A5" w:rsidP="009B07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1D67" w:rsidRDefault="00721D67" w:rsidP="009B07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1D67" w:rsidRPr="00721D67" w:rsidRDefault="00721D67" w:rsidP="009B07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541" w:rsidRPr="00721D67" w:rsidRDefault="00A23541" w:rsidP="00C746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2. Конкурсты өткізу тәртібі </w:t>
      </w:r>
    </w:p>
    <w:p w:rsidR="00A23541" w:rsidRPr="00721D67" w:rsidRDefault="00A23541" w:rsidP="0072532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«Асылмұра» балалар шығармашылығы облыстық  </w:t>
      </w:r>
      <w:r w:rsidR="00EF462E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жобасы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екі кезеңмен өткізіледі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3541" w:rsidRPr="00721D67" w:rsidRDefault="00A23541" w:rsidP="00A235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1 кезең – сырттай,</w:t>
      </w:r>
      <w:r w:rsidR="004F47CF" w:rsidRPr="00721D67">
        <w:rPr>
          <w:rFonts w:ascii="Times New Roman" w:hAnsi="Times New Roman"/>
          <w:sz w:val="28"/>
          <w:szCs w:val="28"/>
          <w:lang w:val="kk-KZ"/>
        </w:rPr>
        <w:t xml:space="preserve"> «Менің елімнің болашағы»</w:t>
      </w:r>
      <w:r w:rsidR="004F47CF" w:rsidRPr="0072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дистанциялық</w:t>
      </w:r>
      <w:r w:rsidR="004F47CF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конкурсы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23541" w:rsidRPr="00721D67" w:rsidRDefault="00A23541" w:rsidP="00A235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 кезең </w:t>
      </w:r>
      <w:r w:rsidRPr="00721D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күндізгі</w:t>
      </w:r>
      <w:r w:rsidR="00EF462E" w:rsidRPr="0072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4F47CF" w:rsidRPr="00721D67">
        <w:rPr>
          <w:rFonts w:ascii="Times New Roman" w:hAnsi="Times New Roman"/>
          <w:sz w:val="28"/>
          <w:szCs w:val="28"/>
          <w:lang w:val="kk-KZ"/>
        </w:rPr>
        <w:t>«Менің елімнің болашағы»</w:t>
      </w:r>
      <w:r w:rsidR="004F47CF" w:rsidRPr="0072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F462E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фестиваль-конкурс</w:t>
      </w:r>
      <w:r w:rsidR="004F47CF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EF462E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23541" w:rsidRPr="00721D67" w:rsidRDefault="00A23541" w:rsidP="00A235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Конкурс 2016 жылғы қыркүйектің-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–н</w:t>
      </w:r>
      <w:r w:rsidR="004F47CF" w:rsidRPr="00721D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н қарашаның  </w:t>
      </w:r>
      <w:r w:rsidR="00725321" w:rsidRPr="00721D6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-н</w:t>
      </w:r>
      <w:r w:rsidR="00725321" w:rsidRPr="00721D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дейін өткізіледі. </w:t>
      </w:r>
    </w:p>
    <w:p w:rsidR="00A23541" w:rsidRPr="00721D67" w:rsidRDefault="00A23541" w:rsidP="00A23541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2.1 Конкурсқа </w:t>
      </w:r>
      <w:r w:rsidR="00056771" w:rsidRPr="00721D67">
        <w:rPr>
          <w:rFonts w:ascii="Times New Roman" w:hAnsi="Times New Roman" w:cs="Times New Roman"/>
          <w:sz w:val="28"/>
          <w:szCs w:val="28"/>
          <w:lang w:val="kk-KZ"/>
        </w:rPr>
        <w:t>өтінім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2016жылғы қыркүйектің 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F47CF" w:rsidRPr="00721D67">
        <w:rPr>
          <w:rFonts w:ascii="Times New Roman" w:hAnsi="Times New Roman" w:cs="Times New Roman"/>
          <w:sz w:val="28"/>
          <w:szCs w:val="28"/>
          <w:lang w:val="kk-KZ"/>
        </w:rPr>
        <w:t>-на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25321" w:rsidRPr="00721D67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-на дейін қабылданады. </w:t>
      </w:r>
    </w:p>
    <w:p w:rsidR="00725321" w:rsidRPr="00721D67" w:rsidRDefault="00725321" w:rsidP="00725321">
      <w:pPr>
        <w:autoSpaceDE w:val="0"/>
        <w:spacing w:after="0"/>
        <w:ind w:hanging="709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2.2 Бірінші кезең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F462E" w:rsidRPr="00721D6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F462E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ейнеролик (бейнеклип)</w:t>
      </w:r>
      <w:r w:rsidR="00EF462E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пен э</w:t>
      </w:r>
      <w:r w:rsidR="00EF462E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лектрондық </w:t>
      </w:r>
      <w:r w:rsidR="00EF462E" w:rsidRPr="00721D67">
        <w:rPr>
          <w:rFonts w:ascii="Times New Roman" w:hAnsi="Times New Roman" w:cs="Times New Roman"/>
          <w:sz w:val="28"/>
          <w:szCs w:val="28"/>
          <w:lang w:val="kk-KZ"/>
        </w:rPr>
        <w:t>тұсау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кесерлер конкурсы -</w:t>
      </w:r>
      <w:r w:rsidR="00A23541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дистанциялық</w:t>
      </w:r>
      <w:r w:rsidR="00A23541" w:rsidRPr="00721D6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A23541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2016жылғы қыркүйектің </w:t>
      </w:r>
      <w:r w:rsidR="004E75A5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20</w:t>
      </w:r>
      <w:r w:rsidR="00A23541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-н</w:t>
      </w:r>
      <w:r w:rsidR="004F47CF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</w:t>
      </w:r>
      <w:r w:rsidR="00A23541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</w:t>
      </w:r>
      <w:r w:rsidR="004F47CF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23541" w:rsidRPr="00721D6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қазанның 25-не дейін өткізіледі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23541" w:rsidRPr="00721D67" w:rsidRDefault="00725321" w:rsidP="00A23541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3541" w:rsidRPr="00721D67">
        <w:rPr>
          <w:rFonts w:ascii="Times New Roman" w:hAnsi="Times New Roman" w:cs="Times New Roman"/>
          <w:sz w:val="28"/>
          <w:szCs w:val="28"/>
        </w:rPr>
        <w:t xml:space="preserve">2.3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Финалистерді анықтау 2016жылғы қазанның </w:t>
      </w:r>
      <w:r w:rsidR="00A23541" w:rsidRPr="00721D67">
        <w:rPr>
          <w:rFonts w:ascii="Times New Roman" w:hAnsi="Times New Roman" w:cs="Times New Roman"/>
          <w:sz w:val="28"/>
          <w:szCs w:val="28"/>
        </w:rPr>
        <w:t xml:space="preserve"> 25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-нен қарашаның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>-не дейін</w:t>
      </w:r>
      <w:r w:rsidR="00A23541" w:rsidRPr="00721D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3541" w:rsidRPr="00721D67" w:rsidRDefault="00725321" w:rsidP="00A23541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2.4 Екінші кезең-күндізгі –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фестиваль-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2016жылғы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қарашада.  </w:t>
      </w:r>
    </w:p>
    <w:p w:rsidR="004E75A5" w:rsidRPr="00721D67" w:rsidRDefault="00725321" w:rsidP="004E75A5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E75A5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2.5 Конкурс жеңімпаздарын анықтау және марапаттау 2016 жылғы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қарашада.    </w:t>
      </w:r>
    </w:p>
    <w:p w:rsidR="00A23541" w:rsidRPr="00721D67" w:rsidRDefault="004E75A5" w:rsidP="004E75A5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2354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2.6 Жұмыстар 2016жылғы қазанның 25-не дейін мына мекенжай бойынша қабылданады: </w:t>
      </w:r>
    </w:p>
    <w:p w:rsidR="00A23541" w:rsidRPr="00721D67" w:rsidRDefault="00A23541" w:rsidP="00A23541">
      <w:pPr>
        <w:autoSpaceDE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1 Май көшесі, 27үй, М.М.Катаев атындағы Оқушылар сарайы,</w:t>
      </w:r>
      <w:r w:rsidRPr="00721D6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электрондық мекенжайы</w:t>
      </w:r>
      <w:r w:rsidR="00EF462E" w:rsidRPr="00721D6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:</w:t>
      </w:r>
      <w:r w:rsidRPr="00721D6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 </w:t>
      </w:r>
      <w:r w:rsidR="0035794E" w:rsidRPr="00721D6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val="kk-KZ"/>
        </w:rPr>
        <w:t>612311</w:t>
      </w:r>
      <w:r w:rsidR="00591DB0" w:rsidRPr="00721D67">
        <w:rPr>
          <w:sz w:val="28"/>
          <w:szCs w:val="28"/>
        </w:rPr>
        <w:fldChar w:fldCharType="begin"/>
      </w:r>
      <w:r w:rsidR="009F650E" w:rsidRPr="00721D67">
        <w:rPr>
          <w:sz w:val="28"/>
          <w:szCs w:val="28"/>
          <w:lang w:val="kk-KZ"/>
        </w:rPr>
        <w:instrText>HYPERLINK "mailto:metodkabinet14@mail.ru"</w:instrText>
      </w:r>
      <w:r w:rsidR="00591DB0" w:rsidRPr="00721D67">
        <w:rPr>
          <w:sz w:val="28"/>
          <w:szCs w:val="28"/>
        </w:rPr>
        <w:fldChar w:fldCharType="separate"/>
      </w:r>
      <w:r w:rsidR="0035794E" w:rsidRPr="00721D67">
        <w:rPr>
          <w:rStyle w:val="a8"/>
          <w:rFonts w:ascii="Times New Roman" w:hAnsi="Times New Roman" w:cs="Times New Roman"/>
          <w:sz w:val="28"/>
          <w:szCs w:val="28"/>
          <w:lang w:val="kk-KZ"/>
        </w:rPr>
        <w:t>@</w:t>
      </w:r>
      <w:r w:rsidR="0035794E" w:rsidRPr="00721D67">
        <w:rPr>
          <w:sz w:val="28"/>
          <w:szCs w:val="28"/>
          <w:u w:val="single"/>
          <w:lang w:val="kk-KZ"/>
        </w:rPr>
        <w:t xml:space="preserve"> </w:t>
      </w:r>
      <w:r w:rsidR="0035794E" w:rsidRPr="00721D67">
        <w:rPr>
          <w:rStyle w:val="a8"/>
          <w:rFonts w:ascii="Times New Roman" w:hAnsi="Times New Roman" w:cs="Times New Roman"/>
          <w:sz w:val="28"/>
          <w:szCs w:val="28"/>
          <w:lang w:val="kk-KZ"/>
        </w:rPr>
        <w:t>bk.ru</w:t>
      </w:r>
      <w:r w:rsidR="00591DB0" w:rsidRPr="00721D67">
        <w:rPr>
          <w:sz w:val="28"/>
          <w:szCs w:val="28"/>
        </w:rPr>
        <w:fldChar w:fldCharType="end"/>
      </w:r>
      <w:r w:rsidRPr="00721D6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</w:p>
    <w:p w:rsidR="006953CE" w:rsidRPr="00721D67" w:rsidRDefault="006953CE" w:rsidP="006953CE">
      <w:pPr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2.</w:t>
      </w:r>
      <w:r w:rsidR="001001D5" w:rsidRPr="00721D67">
        <w:rPr>
          <w:rFonts w:ascii="Times New Roman" w:hAnsi="Times New Roman"/>
          <w:sz w:val="28"/>
          <w:szCs w:val="28"/>
          <w:lang w:val="kk-KZ"/>
        </w:rPr>
        <w:t>7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. Ұйымдастыру комитетіне 2016 жылдың 25 қазанынан кейін түскен конкурстық жұмыстар қаралмайды. Қойылған талаптарға сәйкес келмейтін бейнематериалдар,тұсаукесерлер  конкурсқа қатыспайды. </w:t>
      </w:r>
    </w:p>
    <w:p w:rsidR="000930F6" w:rsidRPr="00721D67" w:rsidRDefault="000930F6" w:rsidP="000930F6">
      <w:pPr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2.</w:t>
      </w:r>
      <w:r w:rsidR="001001D5" w:rsidRPr="00721D67">
        <w:rPr>
          <w:rFonts w:ascii="Times New Roman" w:hAnsi="Times New Roman"/>
          <w:sz w:val="28"/>
          <w:szCs w:val="28"/>
          <w:lang w:val="kk-KZ"/>
        </w:rPr>
        <w:t>8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. Конкурсқа ұсынылған жұмыстар қайтарылмайды. </w:t>
      </w:r>
    </w:p>
    <w:p w:rsidR="000930F6" w:rsidRPr="00721D67" w:rsidRDefault="000930F6" w:rsidP="006953CE">
      <w:pPr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2.</w:t>
      </w:r>
      <w:r w:rsidR="000555AB" w:rsidRPr="00721D67">
        <w:rPr>
          <w:rFonts w:ascii="Times New Roman" w:hAnsi="Times New Roman"/>
          <w:sz w:val="28"/>
          <w:szCs w:val="28"/>
          <w:lang w:val="kk-KZ"/>
        </w:rPr>
        <w:t>9</w:t>
      </w:r>
      <w:r w:rsidRPr="00721D67">
        <w:rPr>
          <w:rFonts w:ascii="Times New Roman" w:hAnsi="Times New Roman"/>
          <w:sz w:val="28"/>
          <w:szCs w:val="28"/>
          <w:lang w:val="kk-KZ"/>
        </w:rPr>
        <w:t>. Конкурс қорытындысын шығару және жеңімпаздарды анықтау 2016жылдың 2</w:t>
      </w:r>
      <w:r w:rsidR="001001D5" w:rsidRPr="00721D67">
        <w:rPr>
          <w:rFonts w:ascii="Times New Roman" w:hAnsi="Times New Roman"/>
          <w:sz w:val="28"/>
          <w:szCs w:val="28"/>
          <w:lang w:val="kk-KZ"/>
        </w:rPr>
        <w:t xml:space="preserve">6 қазанда 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 өткізіледі. </w:t>
      </w:r>
    </w:p>
    <w:p w:rsidR="00A23541" w:rsidRPr="00721D67" w:rsidRDefault="000555AB" w:rsidP="009B075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Ереже, қазылар алқасының құрамы және конкурс қорытындысы 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Оқушылар сарайының 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сайт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ында 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жарияланады:  http://dshk.kz/index.php/ru.</w:t>
      </w:r>
    </w:p>
    <w:p w:rsidR="001D03FE" w:rsidRPr="00721D67" w:rsidRDefault="001D03FE" w:rsidP="001D03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</w:t>
      </w:r>
      <w:r w:rsidRPr="00721D67">
        <w:rPr>
          <w:rFonts w:ascii="Times New Roman" w:hAnsi="Times New Roman"/>
          <w:b/>
          <w:sz w:val="28"/>
          <w:szCs w:val="28"/>
          <w:lang w:val="kk-KZ"/>
        </w:rPr>
        <w:t>«Менің елімнің болашағы»облыстық дистанциялық қонкурсының қ</w:t>
      </w: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атысушылар</w:t>
      </w:r>
      <w:r w:rsidRPr="00721D67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конкурсқа қойылатын талаптар</w:t>
      </w:r>
    </w:p>
    <w:p w:rsidR="001D03FE" w:rsidRPr="00721D67" w:rsidRDefault="001D03FE" w:rsidP="001D03F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3.1. Ұсынылған конкурстық жұмыстар номинациялар бойынша бағалау өлшемдеріне  және Конкурс тақырыбына  сай болуы тиіс.</w:t>
      </w:r>
    </w:p>
    <w:p w:rsidR="001D03FE" w:rsidRPr="00721D67" w:rsidRDefault="001D03FE" w:rsidP="001D03F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3.2.  Конкурсқа</w:t>
      </w:r>
      <w:r w:rsidR="00306C59" w:rsidRPr="00721D67">
        <w:rPr>
          <w:rFonts w:ascii="Times New Roman" w:hAnsi="Times New Roman"/>
          <w:sz w:val="28"/>
          <w:szCs w:val="28"/>
          <w:lang w:val="kk-KZ"/>
        </w:rPr>
        <w:t xml:space="preserve"> құрамында 5оқушы және 1 жетекші қамтылған 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21D67">
        <w:rPr>
          <w:rFonts w:ascii="Times New Roman" w:hAnsi="Times New Roman"/>
          <w:sz w:val="28"/>
          <w:szCs w:val="28"/>
          <w:lang w:val="kk-KZ"/>
        </w:rPr>
        <w:t>1</w:t>
      </w:r>
      <w:r w:rsidR="004C5E25" w:rsidRPr="00721D67">
        <w:rPr>
          <w:rFonts w:ascii="Times New Roman" w:hAnsi="Times New Roman"/>
          <w:sz w:val="28"/>
          <w:szCs w:val="28"/>
          <w:lang w:val="kk-KZ"/>
        </w:rPr>
        <w:t>3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4C5E25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ен 1</w:t>
      </w:r>
      <w:r w:rsidR="004C5E25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</w:t>
      </w:r>
      <w:r w:rsidR="004C5E25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қа дейін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жалпы орта  және қосымша білім беру ұйымдарының оқушылары және тәрбиеленушілері  қатыса а</w:t>
      </w:r>
      <w:r w:rsidR="00306C59" w:rsidRPr="00721D67">
        <w:rPr>
          <w:rFonts w:ascii="Times New Roman" w:hAnsi="Times New Roman"/>
          <w:sz w:val="28"/>
          <w:szCs w:val="28"/>
          <w:lang w:val="kk-KZ"/>
        </w:rPr>
        <w:t>лады.</w:t>
      </w:r>
    </w:p>
    <w:p w:rsidR="001D03FE" w:rsidRPr="00721D67" w:rsidRDefault="001D03FE" w:rsidP="001D03F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3.3.Конкурстық жұмыстардың тақыры</w:t>
      </w:r>
      <w:r w:rsidRPr="00721D67">
        <w:rPr>
          <w:rFonts w:ascii="Times New Roman" w:hAnsi="Times New Roman"/>
          <w:sz w:val="28"/>
          <w:szCs w:val="28"/>
          <w:lang w:val="kk-KZ"/>
        </w:rPr>
        <w:t>б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ы:</w:t>
      </w:r>
      <w:r w:rsidRPr="00721D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21D67">
        <w:rPr>
          <w:rFonts w:ascii="Times New Roman" w:hAnsi="Times New Roman"/>
          <w:sz w:val="28"/>
          <w:szCs w:val="28"/>
          <w:lang w:val="kk-KZ"/>
        </w:rPr>
        <w:t>«Менің елімнің болашағы»</w:t>
      </w:r>
    </w:p>
    <w:p w:rsidR="001D03FE" w:rsidRPr="00721D67" w:rsidRDefault="001D03FE" w:rsidP="001D03FE">
      <w:pPr>
        <w:tabs>
          <w:tab w:val="left" w:pos="552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3.4. Конкурс мына номинациялар бойынша өтеді: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1D03FE" w:rsidRPr="00721D67" w:rsidRDefault="001D03FE" w:rsidP="001D03F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-  «Электрондық тұсаукесер»;</w:t>
      </w:r>
    </w:p>
    <w:p w:rsidR="001D03FE" w:rsidRPr="00721D67" w:rsidRDefault="001D03FE" w:rsidP="001D03F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-  «Бейнеролик (бейнеклип)».</w:t>
      </w:r>
    </w:p>
    <w:p w:rsidR="001D03FE" w:rsidRPr="00721D67" w:rsidRDefault="001D03FE" w:rsidP="009B0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«Электрондық тұсаукесер» номинациясы бойынша конкурстық жұмыс Microsoft Office Power Point (1997-2003г.)форматында жасалуы керек, 20-дан аспайтын кадрлар арасында тиімді ауысып отыратын фотосурет, сурет, ақпараттан  қалыптасқан слайдтардан құрылуы тиіс. Тұсаукесер слайдын дикторлық мәтін немесе музыкамен сүйемелдеуге болады.</w:t>
      </w:r>
    </w:p>
    <w:p w:rsidR="00860F17" w:rsidRPr="00721D67" w:rsidRDefault="001D03FE" w:rsidP="009B07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«Бейнеролик (бейнеклип)» номинациясында конкурстық жұмыс  «Windows Media» Guick Time бағдарламасында орындалуы тиіс. Жұмыс анимация, қойылым, ойын бейне түрінде орындалуы мүмкін. Бейне сюжеттің ұзақтығы 3 минуттан артық болмауы </w:t>
      </w:r>
      <w:r w:rsidRPr="00721D67">
        <w:rPr>
          <w:rFonts w:ascii="Times New Roman" w:hAnsi="Times New Roman"/>
          <w:sz w:val="28"/>
          <w:szCs w:val="28"/>
          <w:lang w:val="kk-KZ"/>
        </w:rPr>
        <w:t xml:space="preserve"> керек</w:t>
      </w:r>
      <w:r w:rsidR="00081AFA" w:rsidRPr="00721D67">
        <w:rPr>
          <w:rFonts w:ascii="Times New Roman" w:hAnsi="Times New Roman"/>
          <w:sz w:val="28"/>
          <w:szCs w:val="28"/>
          <w:lang w:val="kk-KZ"/>
        </w:rPr>
        <w:t>.</w:t>
      </w:r>
    </w:p>
    <w:p w:rsidR="004E75A5" w:rsidRPr="00721D67" w:rsidRDefault="004E75A5" w:rsidP="009B07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.5. Конкурсты бағалау  өлшемдері:</w:t>
      </w: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721D67">
        <w:rPr>
          <w:rFonts w:ascii="Times New Roman" w:hAnsi="Times New Roman"/>
          <w:sz w:val="28"/>
          <w:szCs w:val="28"/>
          <w:lang w:val="kk-KZ"/>
        </w:rPr>
        <w:t>ж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ұмыс  Конкурс  тақырыбына сәйкес келуі тиіс; </w:t>
      </w: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- дұрыс қабылдау мақсатында  композициялық және түстік шешімдер қолжетімді және сенімді болуы тиіс.</w:t>
      </w: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- ұсынылған ақпараттың шынайылығы және тарихи құндылығы ;</w:t>
      </w: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пайдаланған сюжеттің  өзгешелігі,  жаңашылдығы; </w:t>
      </w:r>
    </w:p>
    <w:p w:rsidR="009611FC" w:rsidRPr="00721D67" w:rsidRDefault="00081AFA" w:rsidP="00081AF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-  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 ережесі талаптарының  бағдарламалық қамтамасыздандыруға сәйкестігі.</w:t>
      </w:r>
    </w:p>
    <w:p w:rsidR="009611FC" w:rsidRPr="00721D67" w:rsidRDefault="009611FC" w:rsidP="009611F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 Конкурстың қорытындысын шығару және жеңімпаздарды марапатттау</w:t>
      </w:r>
    </w:p>
    <w:p w:rsidR="00A621D7" w:rsidRPr="00721D67" w:rsidRDefault="00A621D7" w:rsidP="00A6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4.1 «Менің елімнің болашағы» дистанциялық  конкурсының қорытындысы бойынша </w:t>
      </w:r>
      <w:r w:rsidR="00E670A3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 екінші кезең - фестиваль-конкурсының қатысушылары болып табылады.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551" w:rsidRPr="00721D67">
        <w:rPr>
          <w:rFonts w:ascii="Times New Roman" w:hAnsi="Times New Roman" w:cs="Times New Roman"/>
          <w:sz w:val="28"/>
          <w:szCs w:val="28"/>
          <w:lang w:val="kk-KZ"/>
        </w:rPr>
        <w:t>Ұпай саны бірдей болған жағдайда,</w:t>
      </w:r>
      <w:r w:rsidR="00E670A3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74551" w:rsidRPr="00721D67">
        <w:rPr>
          <w:rFonts w:ascii="Times New Roman" w:hAnsi="Times New Roman" w:cs="Times New Roman"/>
          <w:sz w:val="28"/>
          <w:szCs w:val="28"/>
          <w:lang w:val="kk-KZ"/>
        </w:rPr>
        <w:t>сараптау кеңесі  марапаттау құқығын сақтайды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621D7" w:rsidRPr="00721D67" w:rsidRDefault="00A621D7" w:rsidP="009B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474551" w:rsidRPr="00721D67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-2;  II </w:t>
      </w:r>
      <w:r w:rsidR="00474551" w:rsidRPr="00721D67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– 3; III </w:t>
      </w:r>
      <w:r w:rsidR="00474551" w:rsidRPr="00721D67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– 4.</w:t>
      </w:r>
    </w:p>
    <w:p w:rsidR="009611FC" w:rsidRPr="00721D67" w:rsidRDefault="004F47CF" w:rsidP="009611F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21D7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Конкурс қорытындысы бойынша қазылар алқасының мүшелері  номинация бойынша  жеңімпаздарды  анықтайды. </w:t>
      </w:r>
    </w:p>
    <w:p w:rsidR="009611FC" w:rsidRPr="00721D67" w:rsidRDefault="004F47CF" w:rsidP="009611F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21D7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 Жеңімпаздар және номинанттар тізімі Оқушылар сарайы  сайтында жарияланады: http://dshk.kz/index.php/ru.</w:t>
      </w:r>
    </w:p>
    <w:p w:rsidR="009611FC" w:rsidRPr="00721D67" w:rsidRDefault="004F47CF" w:rsidP="009B0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21D7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11FC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Конкурс жеңімпаздары   Гран-при, I, II, III дәрежелі дипломдармен, олардың жетекшілері – алғыс хаттармен марапаттталады. </w:t>
      </w:r>
    </w:p>
    <w:p w:rsidR="009611FC" w:rsidRPr="00721D67" w:rsidRDefault="009611FC" w:rsidP="009B0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Анықтама телефондары және кеңес алу: 8(7182) 32-85-12(жұмыс тел.),</w:t>
      </w:r>
    </w:p>
    <w:p w:rsidR="009611FC" w:rsidRPr="00721D67" w:rsidRDefault="009611FC" w:rsidP="009B07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ұялы тел. 8 775 827 4386  немесе мына мекенжай бойынша: Павлодар қ.,</w:t>
      </w:r>
    </w:p>
    <w:p w:rsidR="009611FC" w:rsidRPr="00721D67" w:rsidRDefault="009611FC" w:rsidP="009B075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1 Май көшесі,27 үй. М.М.Катаев атындағы Оқушылар сарайы,№222 кабинет үйлестіруші -Оспанқұлова Әсима Советқызы.</w:t>
      </w:r>
    </w:p>
    <w:p w:rsidR="009145DD" w:rsidRPr="00721D67" w:rsidRDefault="00081AFA" w:rsidP="009145DD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lastRenderedPageBreak/>
        <w:t xml:space="preserve">  </w:t>
      </w:r>
      <w:r w:rsidR="009145DD"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9145DD" w:rsidRPr="00721D67">
        <w:rPr>
          <w:rFonts w:ascii="Times New Roman" w:hAnsi="Times New Roman"/>
          <w:b/>
          <w:sz w:val="28"/>
          <w:szCs w:val="28"/>
          <w:lang w:val="kk-KZ"/>
        </w:rPr>
        <w:t>5</w:t>
      </w:r>
      <w:r w:rsidR="009145DD" w:rsidRPr="00721D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Қатысу тәртібі </w:t>
      </w:r>
    </w:p>
    <w:p w:rsidR="009145DD" w:rsidRPr="00721D67" w:rsidRDefault="00154D4F" w:rsidP="009145D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5</w:t>
      </w:r>
      <w:r w:rsidR="009145DD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.1. Ұсынылған форма бойынша қатысушының өтініші толтырылып жіберіледі.</w:t>
      </w:r>
    </w:p>
    <w:p w:rsidR="009145DD" w:rsidRPr="00721D67" w:rsidRDefault="009145DD" w:rsidP="009145DD">
      <w:pPr>
        <w:pStyle w:val="a6"/>
        <w:ind w:left="1080" w:firstLine="360"/>
        <w:jc w:val="center"/>
        <w:rPr>
          <w:szCs w:val="28"/>
        </w:rPr>
      </w:pPr>
      <w:r w:rsidRPr="00721D67">
        <w:rPr>
          <w:b/>
          <w:bCs/>
          <w:szCs w:val="28"/>
          <w:lang w:val="kk-KZ"/>
        </w:rPr>
        <w:t>Конкурсқа қатысушының өтіні</w:t>
      </w:r>
      <w:r w:rsidR="00306C59" w:rsidRPr="00721D67">
        <w:rPr>
          <w:b/>
          <w:bCs/>
          <w:szCs w:val="28"/>
          <w:lang w:val="kk-KZ"/>
        </w:rPr>
        <w:t>мі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501"/>
      </w:tblGrid>
      <w:tr w:rsidR="009145DD" w:rsidRPr="00721D67" w:rsidTr="00FE0CC8">
        <w:trPr>
          <w:trHeight w:val="310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Облыс,</w:t>
            </w:r>
            <w:r w:rsidRPr="00721D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 (қала)</w:t>
            </w:r>
            <w:r w:rsidRPr="00721D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ауыл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310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орны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Конкурстың аталуы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9B0756">
        <w:trPr>
          <w:trHeight w:val="359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Конкурсқа қатысушының тегі,аты-жөні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9B0756">
        <w:trPr>
          <w:trHeight w:val="295"/>
        </w:trPr>
        <w:tc>
          <w:tcPr>
            <w:tcW w:w="5246" w:type="dxa"/>
          </w:tcPr>
          <w:p w:rsidR="009145DD" w:rsidRPr="00721D67" w:rsidRDefault="009145DD" w:rsidP="009145DD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721D67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  <w:proofErr w:type="gramStart"/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,т</w:t>
            </w:r>
            <w:proofErr w:type="gramEnd"/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ақырыбы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310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Конкурстық жұмыс қай  тілде берілді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 қатысушының мекенжайы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телефон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Жетекшінің немесе ата-анасының тегі, аты-жөні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Жетекшінің қызметі және жұмыс орны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9B0756">
        <w:trPr>
          <w:trHeight w:val="547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Жетекшінің байланыс телефондары:жұмыс, үй,ұялы,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5DD" w:rsidRPr="00721D67" w:rsidTr="00FE0CC8">
        <w:trPr>
          <w:trHeight w:val="296"/>
        </w:trPr>
        <w:tc>
          <w:tcPr>
            <w:tcW w:w="5246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1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Конкурстық жұмыстың орындалған уақыты</w:t>
            </w:r>
          </w:p>
        </w:tc>
        <w:tc>
          <w:tcPr>
            <w:tcW w:w="4501" w:type="dxa"/>
          </w:tcPr>
          <w:p w:rsidR="009145DD" w:rsidRPr="00721D67" w:rsidRDefault="009145DD" w:rsidP="00FE0C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45DD" w:rsidRPr="00721D67" w:rsidRDefault="009145DD" w:rsidP="009145DD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154D4F" w:rsidRPr="00721D67" w:rsidRDefault="00154D4F" w:rsidP="00154D4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5</w:t>
      </w: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.2. Конкурсқа бір катысушыдан  номинация бойынша бір жұмыс қабылданады.</w:t>
      </w:r>
    </w:p>
    <w:p w:rsidR="00154D4F" w:rsidRPr="00721D67" w:rsidRDefault="00154D4F" w:rsidP="00154D4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>Ұжымдық жұмысқа  бір сертификат пен  бір жеңімпаз дипломы  беріледі.</w:t>
      </w:r>
    </w:p>
    <w:p w:rsidR="00154D4F" w:rsidRPr="00721D67" w:rsidRDefault="00D85CA7" w:rsidP="00154D4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5</w:t>
      </w:r>
      <w:r w:rsidR="00154D4F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.3.  «Асылмұра» облыстық жобасы аяқталғаннан кейін қатысушы-жеңімпаздардың үздік жұмыстары  Оқушылар сарайының сайтында жарияланады: http://dshk.kz/index.php/ru. </w:t>
      </w:r>
    </w:p>
    <w:p w:rsidR="00154D4F" w:rsidRPr="00721D67" w:rsidRDefault="00D85CA7" w:rsidP="00154D4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/>
          <w:sz w:val="28"/>
          <w:szCs w:val="28"/>
          <w:lang w:val="kk-KZ"/>
        </w:rPr>
        <w:t>5</w:t>
      </w:r>
      <w:r w:rsidR="00154D4F" w:rsidRPr="00721D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.4. Басқа біреудің және ғаламтор желісінен алынған материалдарды пайдалануға тыйым салынады. Конкурсқа ұсынылған жұмыстарда адамның намысына тиетін,зорлық-зомбылық, экстремизм,ұлтшылдықты  насихаттайтын ақпарат болмауы керек.  </w:t>
      </w:r>
    </w:p>
    <w:p w:rsidR="00D85CA7" w:rsidRPr="00721D67" w:rsidRDefault="00D85CA7" w:rsidP="00D85CA7">
      <w:pPr>
        <w:pStyle w:val="a6"/>
        <w:ind w:left="1080" w:firstLine="360"/>
        <w:jc w:val="center"/>
        <w:rPr>
          <w:szCs w:val="28"/>
          <w:lang w:val="kk-KZ"/>
        </w:rPr>
      </w:pPr>
      <w:r w:rsidRPr="00721D67">
        <w:rPr>
          <w:b/>
          <w:bCs/>
          <w:szCs w:val="28"/>
          <w:lang w:val="kk-KZ"/>
        </w:rPr>
        <w:lastRenderedPageBreak/>
        <w:t>Фестиваль-конкурсқа қатысушының өтіні</w:t>
      </w:r>
      <w:r w:rsidR="00C7462F" w:rsidRPr="00721D67">
        <w:rPr>
          <w:b/>
          <w:bCs/>
          <w:szCs w:val="28"/>
          <w:lang w:val="kk-KZ"/>
        </w:rPr>
        <w:t>м</w:t>
      </w:r>
      <w:r w:rsidRPr="00721D67">
        <w:rPr>
          <w:b/>
          <w:bCs/>
          <w:szCs w:val="28"/>
          <w:lang w:val="kk-KZ"/>
        </w:rPr>
        <w:t>і</w:t>
      </w:r>
    </w:p>
    <w:p w:rsidR="00D85CA7" w:rsidRPr="00721D67" w:rsidRDefault="00567D66" w:rsidP="00D85CA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Жұмыс тақырыбы</w:t>
      </w:r>
      <w:r w:rsidR="00D85CA7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D85CA7" w:rsidRPr="00721D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__________________________________________________________________</w:t>
      </w:r>
    </w:p>
    <w:p w:rsidR="009B0756" w:rsidRPr="00721D67" w:rsidRDefault="00567D66" w:rsidP="00D85CA7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Қала,аудан</w:t>
      </w:r>
      <w:r w:rsidR="00D85CA7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</w:t>
      </w:r>
      <w:r w:rsidR="009B0756" w:rsidRPr="0072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85CA7" w:rsidRPr="00721D67" w:rsidRDefault="00567D66" w:rsidP="00D85CA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команданың атауы</w:t>
      </w:r>
      <w:r w:rsidR="00D85CA7" w:rsidRPr="00721D6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:rsidR="00D85CA7" w:rsidRPr="00721D67" w:rsidRDefault="00567D66" w:rsidP="00D85CA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Команданың ұраны</w:t>
      </w:r>
      <w:r w:rsidR="00D85CA7" w:rsidRPr="00721D67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</w:t>
      </w:r>
    </w:p>
    <w:p w:rsidR="00D85CA7" w:rsidRPr="00721D67" w:rsidRDefault="00567D66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Қатысушылардың тегі,аты-жөні</w:t>
      </w:r>
      <w:r w:rsidR="00474551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,жасы</w:t>
      </w:r>
      <w:r w:rsidR="00D85CA7" w:rsidRPr="0072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D85CA7" w:rsidRPr="00721D6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85CA7" w:rsidRPr="00721D67" w:rsidRDefault="00D85CA7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</w:rPr>
        <w:t>1.____________________________________</w:t>
      </w:r>
    </w:p>
    <w:p w:rsidR="00D85CA7" w:rsidRPr="00721D67" w:rsidRDefault="00D85CA7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</w:rPr>
        <w:t>2._____________________________________</w:t>
      </w:r>
    </w:p>
    <w:p w:rsidR="00D85CA7" w:rsidRPr="00721D67" w:rsidRDefault="00D85CA7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</w:rPr>
        <w:t>3._____________________________________</w:t>
      </w:r>
    </w:p>
    <w:p w:rsidR="00D85CA7" w:rsidRPr="00721D67" w:rsidRDefault="00D85CA7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</w:rPr>
        <w:t>4._____________________________________</w:t>
      </w:r>
    </w:p>
    <w:p w:rsidR="00D85CA7" w:rsidRPr="00721D67" w:rsidRDefault="00D85CA7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bCs/>
          <w:sz w:val="28"/>
          <w:szCs w:val="28"/>
        </w:rPr>
        <w:t>5._____________________________________</w:t>
      </w:r>
    </w:p>
    <w:p w:rsidR="00D85CA7" w:rsidRPr="00721D67" w:rsidRDefault="00567D66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Оқу орны</w:t>
      </w:r>
      <w:r w:rsidR="00D85CA7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</w:t>
      </w:r>
    </w:p>
    <w:p w:rsidR="00D85CA7" w:rsidRPr="00721D67" w:rsidRDefault="00567D66" w:rsidP="00D85C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Сыныбы</w:t>
      </w:r>
      <w:r w:rsidR="00D85CA7" w:rsidRPr="00721D67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</w:t>
      </w: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</w:t>
      </w:r>
    </w:p>
    <w:p w:rsidR="00D85CA7" w:rsidRPr="00721D67" w:rsidRDefault="00567D66" w:rsidP="00D85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Жетекшісі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тегі,аты,әкесінің аты толық,қызметі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)</w:t>
      </w:r>
      <w:r w:rsidR="009B0756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_____________________________________________________ </w:t>
      </w:r>
    </w:p>
    <w:p w:rsidR="00D85CA7" w:rsidRPr="00721D67" w:rsidRDefault="00567D66" w:rsidP="00D85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Жетекшінің байланыс телефондары</w:t>
      </w:r>
      <w:r w:rsidR="009B0756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</w:t>
      </w:r>
    </w:p>
    <w:p w:rsidR="00D85CA7" w:rsidRPr="00721D67" w:rsidRDefault="00567D66" w:rsidP="00D85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</w:rPr>
        <w:t>лектрон</w:t>
      </w:r>
      <w:r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дық мекенжайы</w:t>
      </w:r>
      <w:r w:rsidR="009B0756" w:rsidRPr="0072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D85CA7" w:rsidRPr="00721D6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</w:t>
      </w:r>
      <w:r w:rsidRPr="00721D6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D85CA7" w:rsidRPr="00721D67" w:rsidRDefault="00D85CA7" w:rsidP="00D85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CA7" w:rsidRPr="00721D67" w:rsidRDefault="00D85CA7" w:rsidP="00D85CA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D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1AFA" w:rsidRPr="00721D67" w:rsidRDefault="00081AFA" w:rsidP="00081AF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081AFA" w:rsidRPr="00721D67" w:rsidRDefault="00081AFA" w:rsidP="001D03FE">
      <w:pPr>
        <w:rPr>
          <w:rFonts w:ascii="Times New Roman" w:hAnsi="Times New Roman"/>
          <w:sz w:val="28"/>
          <w:szCs w:val="28"/>
          <w:lang w:val="kk-KZ"/>
        </w:rPr>
      </w:pPr>
    </w:p>
    <w:p w:rsidR="004603ED" w:rsidRPr="00721D67" w:rsidRDefault="004603ED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CA7" w:rsidRPr="00721D67" w:rsidRDefault="00D85CA7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3ED" w:rsidRPr="00721D67" w:rsidRDefault="009C2F0B" w:rsidP="00DA0CF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Пр</w:t>
      </w:r>
      <w:r w:rsidR="00341B8B" w:rsidRPr="00721D6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грамма пр</w:t>
      </w:r>
      <w:r w:rsidR="00341B8B" w:rsidRPr="00721D6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ведения к</w:t>
      </w:r>
      <w:r w:rsidR="004603ED" w:rsidRPr="00721D67">
        <w:rPr>
          <w:rFonts w:ascii="Times New Roman" w:hAnsi="Times New Roman" w:cs="Times New Roman"/>
          <w:b/>
          <w:sz w:val="28"/>
          <w:szCs w:val="28"/>
          <w:lang w:val="kk-KZ"/>
        </w:rPr>
        <w:t>онкурс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603ED" w:rsidRPr="00721D6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53B86" w:rsidRPr="00721D67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C2F0B" w:rsidRPr="00721D67">
        <w:rPr>
          <w:rFonts w:ascii="Times New Roman" w:hAnsi="Times New Roman" w:cs="Times New Roman"/>
          <w:sz w:val="28"/>
          <w:szCs w:val="28"/>
          <w:lang w:val="kk-KZ"/>
        </w:rPr>
        <w:t>Самопрезентация команд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(название команды,</w:t>
      </w:r>
      <w:r w:rsidR="008F27F0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эмблема, внешний вид </w:t>
      </w:r>
      <w:r w:rsidR="00DA15EB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в стиле, поддерживающей тему проекта 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603ED" w:rsidRPr="00721D67" w:rsidRDefault="00A37355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FC64CB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3ED" w:rsidRPr="00721D67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«Білгірлер бәйгесі» по теме «</w:t>
      </w:r>
      <w:r w:rsidR="006D1542" w:rsidRPr="00721D67">
        <w:rPr>
          <w:rFonts w:ascii="Times New Roman" w:hAnsi="Times New Roman" w:cs="Times New Roman"/>
          <w:sz w:val="28"/>
          <w:szCs w:val="28"/>
          <w:lang w:val="kk-KZ"/>
        </w:rPr>
        <w:t>Мой Казахстан</w:t>
      </w:r>
      <w:r w:rsidR="004603ED" w:rsidRPr="00721D6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D1542" w:rsidRPr="00721D67">
        <w:rPr>
          <w:rFonts w:ascii="Times New Roman" w:hAnsi="Times New Roman" w:cs="Times New Roman"/>
          <w:sz w:val="28"/>
          <w:szCs w:val="28"/>
          <w:lang w:val="kk-KZ"/>
        </w:rPr>
        <w:t>(памятные даты,знаменитые люди,история родного города,области)</w:t>
      </w:r>
      <w:r w:rsidR="00E8596C" w:rsidRPr="00721D6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F27F0" w:rsidRPr="00721D67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FC64CB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457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</w:t>
      </w:r>
      <w:r w:rsidR="009C2F0B" w:rsidRPr="00721D67">
        <w:rPr>
          <w:rFonts w:ascii="Times New Roman" w:hAnsi="Times New Roman" w:cs="Times New Roman"/>
          <w:sz w:val="28"/>
          <w:szCs w:val="28"/>
          <w:lang w:val="kk-KZ"/>
        </w:rPr>
        <w:t>«Асылмұра»</w:t>
      </w:r>
    </w:p>
    <w:p w:rsidR="00E8596C" w:rsidRPr="00721D67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6D1542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Ораторское искусство капитанов </w:t>
      </w:r>
      <w:r w:rsidR="009C2F0B" w:rsidRPr="00721D67">
        <w:rPr>
          <w:rFonts w:ascii="Times New Roman" w:hAnsi="Times New Roman" w:cs="Times New Roman"/>
          <w:sz w:val="28"/>
          <w:szCs w:val="28"/>
          <w:lang w:val="kk-KZ"/>
        </w:rPr>
        <w:t>на трех языках.</w:t>
      </w:r>
    </w:p>
    <w:p w:rsidR="00E8596C" w:rsidRPr="00721D67" w:rsidRDefault="00E8596C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. Условия участия:</w:t>
      </w:r>
    </w:p>
    <w:p w:rsidR="00E8596C" w:rsidRPr="00721D67" w:rsidRDefault="00E8596C" w:rsidP="00DA0CF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«Білгірлер бәйгесі».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Состав команды – </w:t>
      </w:r>
      <w:r w:rsidR="00057457" w:rsidRPr="00721D6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участника.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Каждая команда должна ответить на три устных вопроса по теме </w:t>
      </w:r>
      <w:r w:rsidR="006D1542" w:rsidRPr="00721D67">
        <w:rPr>
          <w:rFonts w:ascii="Times New Roman" w:hAnsi="Times New Roman" w:cs="Times New Roman"/>
          <w:sz w:val="28"/>
          <w:szCs w:val="28"/>
          <w:lang w:val="kk-KZ"/>
        </w:rPr>
        <w:t>«Мой Казахстан»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3B86" w:rsidRPr="00721D67" w:rsidRDefault="00E8596C" w:rsidP="00DA0CF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Фестиваль национальных традиции: необходимо представить  1 н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>ациональную традицию или обычаи для дете</w:t>
      </w:r>
      <w:r w:rsidR="00057457" w:rsidRPr="00721D67">
        <w:rPr>
          <w:rFonts w:ascii="Times New Roman" w:hAnsi="Times New Roman" w:cs="Times New Roman"/>
          <w:sz w:val="28"/>
          <w:szCs w:val="28"/>
          <w:lang w:val="kk-KZ"/>
        </w:rPr>
        <w:t>й, общей продолжительностью до 5</w:t>
      </w:r>
      <w:r w:rsidR="00B53B86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минут.</w:t>
      </w:r>
    </w:p>
    <w:p w:rsidR="00DA15EB" w:rsidRPr="00721D67" w:rsidRDefault="00DA15EB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1D67">
        <w:rPr>
          <w:rFonts w:ascii="Times New Roman" w:hAnsi="Times New Roman" w:cs="Times New Roman"/>
          <w:b/>
          <w:sz w:val="28"/>
          <w:szCs w:val="28"/>
          <w:lang w:val="kk-KZ"/>
        </w:rPr>
        <w:t>. Критерии оценки</w:t>
      </w:r>
    </w:p>
    <w:p w:rsidR="00DA15EB" w:rsidRPr="00721D67" w:rsidRDefault="00DA15EB" w:rsidP="00DA0CF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</w:t>
      </w:r>
      <w:r w:rsidR="000C3B61" w:rsidRPr="00721D6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ілгірлер бәйгесі» по теме </w:t>
      </w:r>
      <w:r w:rsidR="006D1542" w:rsidRPr="00721D67">
        <w:rPr>
          <w:rFonts w:ascii="Times New Roman" w:hAnsi="Times New Roman" w:cs="Times New Roman"/>
          <w:sz w:val="28"/>
          <w:szCs w:val="28"/>
          <w:lang w:val="kk-KZ"/>
        </w:rPr>
        <w:t>«Мой Казахстан»;</w:t>
      </w:r>
      <w:r w:rsidRPr="00721D67">
        <w:rPr>
          <w:rFonts w:ascii="Times New Roman" w:hAnsi="Times New Roman" w:cs="Times New Roman"/>
          <w:sz w:val="28"/>
          <w:szCs w:val="28"/>
          <w:lang w:val="kk-KZ"/>
        </w:rPr>
        <w:t>: правильность и точность формулировок, содержательность и полнота ответа; свободное и грамотное</w:t>
      </w:r>
      <w:r w:rsidR="000C3B61"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 владение тремя языками (казахский,русский,английский).</w:t>
      </w:r>
    </w:p>
    <w:p w:rsidR="003E3713" w:rsidRPr="00721D67" w:rsidRDefault="003E3713" w:rsidP="00DA0CF0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67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национальных традиции: </w:t>
      </w:r>
      <w:r w:rsidRPr="00721D67">
        <w:rPr>
          <w:rFonts w:ascii="Times New Roman" w:hAnsi="Times New Roman" w:cs="Times New Roman"/>
          <w:bCs/>
          <w:sz w:val="28"/>
          <w:szCs w:val="28"/>
        </w:rPr>
        <w:t>исполнительское мастерство, национальный колорит, самобытность, сценическая культура, вовлечение зрителя в действие</w:t>
      </w:r>
      <w:r w:rsidRPr="00721D6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E3713" w:rsidRPr="00721D67" w:rsidRDefault="003E3713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3B86" w:rsidRPr="00721D67" w:rsidRDefault="00B53B86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D2CB4" w:rsidRPr="00721D67" w:rsidRDefault="001D2CB4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1B8B" w:rsidRPr="00721D67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1B8B" w:rsidRPr="00721D67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1B8B" w:rsidRPr="00721D67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1B8B" w:rsidRPr="00721D67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1B8B" w:rsidRPr="00721D67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30210" w:rsidRPr="00721D67" w:rsidRDefault="00C30210" w:rsidP="00DA0CF0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21D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287B" w:rsidRPr="00721D67" w:rsidRDefault="00FF287B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1927" w:rsidRPr="00721D67" w:rsidRDefault="00B21927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3C43" w:rsidRPr="00721D67" w:rsidRDefault="002F3C43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333" w:rsidRPr="00721D67" w:rsidRDefault="006C3333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5205" w:rsidRPr="00721D67" w:rsidRDefault="004D5205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5D" w:rsidRPr="00721D67" w:rsidRDefault="00C8205D" w:rsidP="00DA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05D" w:rsidRPr="00721D67" w:rsidSect="00C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5749BF"/>
    <w:multiLevelType w:val="multilevel"/>
    <w:tmpl w:val="C8E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16673"/>
    <w:multiLevelType w:val="hybridMultilevel"/>
    <w:tmpl w:val="999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67CD"/>
    <w:multiLevelType w:val="multilevel"/>
    <w:tmpl w:val="092E6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D63970"/>
    <w:multiLevelType w:val="hybridMultilevel"/>
    <w:tmpl w:val="B9AE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F0011"/>
    <w:multiLevelType w:val="hybridMultilevel"/>
    <w:tmpl w:val="C25E0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4743B"/>
    <w:multiLevelType w:val="hybridMultilevel"/>
    <w:tmpl w:val="C5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A63D5"/>
    <w:multiLevelType w:val="hybridMultilevel"/>
    <w:tmpl w:val="5384821C"/>
    <w:lvl w:ilvl="0" w:tplc="C03EC4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90BC5"/>
    <w:multiLevelType w:val="hybridMultilevel"/>
    <w:tmpl w:val="7A9E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51797"/>
    <w:multiLevelType w:val="hybridMultilevel"/>
    <w:tmpl w:val="E79AA4AC"/>
    <w:lvl w:ilvl="0" w:tplc="2950696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520A0"/>
    <w:multiLevelType w:val="hybridMultilevel"/>
    <w:tmpl w:val="7ECC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05B71"/>
    <w:multiLevelType w:val="hybridMultilevel"/>
    <w:tmpl w:val="8D461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C6FD5"/>
    <w:multiLevelType w:val="multilevel"/>
    <w:tmpl w:val="18C0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>
    <w:nsid w:val="63F5032B"/>
    <w:multiLevelType w:val="hybridMultilevel"/>
    <w:tmpl w:val="8C169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802A0"/>
    <w:multiLevelType w:val="hybridMultilevel"/>
    <w:tmpl w:val="E36E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CC5"/>
    <w:rsid w:val="00004052"/>
    <w:rsid w:val="0004072F"/>
    <w:rsid w:val="00042889"/>
    <w:rsid w:val="000555AB"/>
    <w:rsid w:val="000558AE"/>
    <w:rsid w:val="00056771"/>
    <w:rsid w:val="00056989"/>
    <w:rsid w:val="00057457"/>
    <w:rsid w:val="00064D6E"/>
    <w:rsid w:val="00073469"/>
    <w:rsid w:val="00081AFA"/>
    <w:rsid w:val="000930F6"/>
    <w:rsid w:val="000C08A9"/>
    <w:rsid w:val="000C3B61"/>
    <w:rsid w:val="001001D5"/>
    <w:rsid w:val="00154D4F"/>
    <w:rsid w:val="00155DBF"/>
    <w:rsid w:val="00167E7A"/>
    <w:rsid w:val="001A3F38"/>
    <w:rsid w:val="001D03FE"/>
    <w:rsid w:val="001D2CB4"/>
    <w:rsid w:val="002010E3"/>
    <w:rsid w:val="00236AF6"/>
    <w:rsid w:val="00244D64"/>
    <w:rsid w:val="0025440E"/>
    <w:rsid w:val="00267B89"/>
    <w:rsid w:val="002A4A8C"/>
    <w:rsid w:val="002B71A7"/>
    <w:rsid w:val="002D3B74"/>
    <w:rsid w:val="002F0E82"/>
    <w:rsid w:val="002F195E"/>
    <w:rsid w:val="002F3C43"/>
    <w:rsid w:val="00306C59"/>
    <w:rsid w:val="00341B8B"/>
    <w:rsid w:val="00354402"/>
    <w:rsid w:val="0035794E"/>
    <w:rsid w:val="00362913"/>
    <w:rsid w:val="003836E9"/>
    <w:rsid w:val="00385B9A"/>
    <w:rsid w:val="003A5C01"/>
    <w:rsid w:val="003C3075"/>
    <w:rsid w:val="003E3713"/>
    <w:rsid w:val="00400BB6"/>
    <w:rsid w:val="004166DB"/>
    <w:rsid w:val="00426870"/>
    <w:rsid w:val="00454940"/>
    <w:rsid w:val="004603ED"/>
    <w:rsid w:val="004661EF"/>
    <w:rsid w:val="0046789D"/>
    <w:rsid w:val="00474551"/>
    <w:rsid w:val="004859BF"/>
    <w:rsid w:val="004B1AD6"/>
    <w:rsid w:val="004B3F46"/>
    <w:rsid w:val="004C5E25"/>
    <w:rsid w:val="004D4CF4"/>
    <w:rsid w:val="004D5205"/>
    <w:rsid w:val="004E75A5"/>
    <w:rsid w:val="004F47CF"/>
    <w:rsid w:val="004F6DF9"/>
    <w:rsid w:val="005022FA"/>
    <w:rsid w:val="00547D0B"/>
    <w:rsid w:val="00567D66"/>
    <w:rsid w:val="00570908"/>
    <w:rsid w:val="00591DB0"/>
    <w:rsid w:val="005920DB"/>
    <w:rsid w:val="005A137C"/>
    <w:rsid w:val="005A155F"/>
    <w:rsid w:val="00602C3B"/>
    <w:rsid w:val="006272A5"/>
    <w:rsid w:val="00646E8D"/>
    <w:rsid w:val="0065634B"/>
    <w:rsid w:val="006953CE"/>
    <w:rsid w:val="006C1E8A"/>
    <w:rsid w:val="006C3333"/>
    <w:rsid w:val="006C7959"/>
    <w:rsid w:val="006D1542"/>
    <w:rsid w:val="006D6FFD"/>
    <w:rsid w:val="00721D67"/>
    <w:rsid w:val="00724F8B"/>
    <w:rsid w:val="00725321"/>
    <w:rsid w:val="00732D3D"/>
    <w:rsid w:val="00745235"/>
    <w:rsid w:val="00764477"/>
    <w:rsid w:val="008271FE"/>
    <w:rsid w:val="00832956"/>
    <w:rsid w:val="00860F17"/>
    <w:rsid w:val="00886DC4"/>
    <w:rsid w:val="008F27F0"/>
    <w:rsid w:val="0090673F"/>
    <w:rsid w:val="00914143"/>
    <w:rsid w:val="009145DD"/>
    <w:rsid w:val="00953663"/>
    <w:rsid w:val="009611FC"/>
    <w:rsid w:val="00967574"/>
    <w:rsid w:val="009B0756"/>
    <w:rsid w:val="009B3EF3"/>
    <w:rsid w:val="009B4AEE"/>
    <w:rsid w:val="009C2F0B"/>
    <w:rsid w:val="009C4630"/>
    <w:rsid w:val="009F650E"/>
    <w:rsid w:val="00A00C5E"/>
    <w:rsid w:val="00A03406"/>
    <w:rsid w:val="00A07CF5"/>
    <w:rsid w:val="00A23541"/>
    <w:rsid w:val="00A32E91"/>
    <w:rsid w:val="00A37355"/>
    <w:rsid w:val="00A43175"/>
    <w:rsid w:val="00A621D7"/>
    <w:rsid w:val="00A63F4A"/>
    <w:rsid w:val="00A92B2B"/>
    <w:rsid w:val="00AB30E5"/>
    <w:rsid w:val="00B21927"/>
    <w:rsid w:val="00B467D8"/>
    <w:rsid w:val="00B53B86"/>
    <w:rsid w:val="00B66CC5"/>
    <w:rsid w:val="00BC70C7"/>
    <w:rsid w:val="00BE53D8"/>
    <w:rsid w:val="00C03872"/>
    <w:rsid w:val="00C30210"/>
    <w:rsid w:val="00C6574A"/>
    <w:rsid w:val="00C7462F"/>
    <w:rsid w:val="00C8205D"/>
    <w:rsid w:val="00C83DB5"/>
    <w:rsid w:val="00CE0BE0"/>
    <w:rsid w:val="00CE1BA5"/>
    <w:rsid w:val="00CE6C97"/>
    <w:rsid w:val="00D0298D"/>
    <w:rsid w:val="00D17A40"/>
    <w:rsid w:val="00D85CA7"/>
    <w:rsid w:val="00D96762"/>
    <w:rsid w:val="00DA0CF0"/>
    <w:rsid w:val="00DA15EB"/>
    <w:rsid w:val="00E11049"/>
    <w:rsid w:val="00E11924"/>
    <w:rsid w:val="00E22A69"/>
    <w:rsid w:val="00E44C53"/>
    <w:rsid w:val="00E670A3"/>
    <w:rsid w:val="00E8596C"/>
    <w:rsid w:val="00E915A6"/>
    <w:rsid w:val="00E9450E"/>
    <w:rsid w:val="00EC25B7"/>
    <w:rsid w:val="00ED24AA"/>
    <w:rsid w:val="00EF462E"/>
    <w:rsid w:val="00F32E7C"/>
    <w:rsid w:val="00F35CE0"/>
    <w:rsid w:val="00F74F0A"/>
    <w:rsid w:val="00F758AB"/>
    <w:rsid w:val="00FC64CB"/>
    <w:rsid w:val="00FE77C7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C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66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6CC5"/>
    <w:pPr>
      <w:ind w:left="720"/>
      <w:contextualSpacing/>
    </w:pPr>
  </w:style>
  <w:style w:type="table" w:styleId="a5">
    <w:name w:val="Table Grid"/>
    <w:basedOn w:val="a1"/>
    <w:uiPriority w:val="59"/>
    <w:rsid w:val="00C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029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0298D"/>
    <w:rPr>
      <w:rFonts w:ascii="Times New Roman" w:eastAsia="Lucida Sans Unicode" w:hAnsi="Times New Roman" w:cs="Times New Roman"/>
      <w:kern w:val="1"/>
      <w:sz w:val="28"/>
      <w:szCs w:val="24"/>
    </w:rPr>
  </w:style>
  <w:style w:type="character" w:styleId="a8">
    <w:name w:val="Hyperlink"/>
    <w:unhideWhenUsed/>
    <w:rsid w:val="00073469"/>
    <w:rPr>
      <w:color w:val="0000FF"/>
      <w:u w:val="single"/>
    </w:rPr>
  </w:style>
  <w:style w:type="character" w:customStyle="1" w:styleId="FontStyle15">
    <w:name w:val="Font Style15"/>
    <w:rsid w:val="00454940"/>
    <w:rPr>
      <w:rFonts w:ascii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454940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Style7">
    <w:name w:val="Style7"/>
    <w:basedOn w:val="a"/>
    <w:rsid w:val="00454940"/>
    <w:pPr>
      <w:widowControl w:val="0"/>
      <w:suppressAutoHyphens/>
      <w:autoSpaceDE w:val="0"/>
      <w:spacing w:after="0" w:line="37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2016-09-09T10:55:00Z</cp:lastPrinted>
  <dcterms:created xsi:type="dcterms:W3CDTF">2016-03-03T09:26:00Z</dcterms:created>
  <dcterms:modified xsi:type="dcterms:W3CDTF">2016-09-15T09:56:00Z</dcterms:modified>
</cp:coreProperties>
</file>