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C99" w:rsidRPr="00273C99" w:rsidRDefault="00273C99" w:rsidP="00273C9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73C99">
        <w:rPr>
          <w:rFonts w:ascii="Times New Roman" w:hAnsi="Times New Roman" w:cs="Times New Roman"/>
          <w:b/>
          <w:sz w:val="28"/>
          <w:szCs w:val="28"/>
          <w:lang w:val="kk-KZ"/>
        </w:rPr>
        <w:t>«БЕКІТЕМІН»</w:t>
      </w:r>
    </w:p>
    <w:p w:rsidR="00273C99" w:rsidRPr="00273C99" w:rsidRDefault="00273C99" w:rsidP="00273C9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73C99">
        <w:rPr>
          <w:rFonts w:ascii="Times New Roman" w:hAnsi="Times New Roman" w:cs="Times New Roman"/>
          <w:b/>
          <w:sz w:val="28"/>
          <w:szCs w:val="28"/>
          <w:lang w:val="kk-KZ"/>
        </w:rPr>
        <w:t>Павлодар облысының ББЖҰ</w:t>
      </w:r>
    </w:p>
    <w:p w:rsidR="00273C99" w:rsidRPr="00273C99" w:rsidRDefault="00273C99" w:rsidP="00273C9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73C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«Жас Ұлан» аймақтық хатшысы</w:t>
      </w:r>
    </w:p>
    <w:p w:rsidR="00AF0DA2" w:rsidRDefault="00273C99" w:rsidP="00273C9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73C99">
        <w:rPr>
          <w:rFonts w:ascii="Times New Roman" w:hAnsi="Times New Roman" w:cs="Times New Roman"/>
          <w:b/>
          <w:sz w:val="28"/>
          <w:szCs w:val="28"/>
          <w:lang w:val="kk-KZ"/>
        </w:rPr>
        <w:t>________________Оразбаева А.Ж.</w:t>
      </w:r>
    </w:p>
    <w:p w:rsidR="00273C99" w:rsidRDefault="00273C99" w:rsidP="00273C9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F0DA2" w:rsidRDefault="00AF0DA2" w:rsidP="00AF0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F0DA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Мультимедиялық журналистика </w:t>
      </w:r>
    </w:p>
    <w:p w:rsidR="009A3FAB" w:rsidRDefault="00AF0DA2" w:rsidP="00333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F0DA2">
        <w:rPr>
          <w:rFonts w:ascii="Times New Roman" w:hAnsi="Times New Roman" w:cs="Times New Roman"/>
          <w:b/>
          <w:sz w:val="28"/>
          <w:szCs w:val="28"/>
          <w:lang w:val="kk-KZ"/>
        </w:rPr>
        <w:t>«iMediaProject» облыстық жобасы</w:t>
      </w:r>
      <w:r w:rsidR="007A2B1A">
        <w:rPr>
          <w:rFonts w:ascii="Times New Roman" w:hAnsi="Times New Roman" w:cs="Times New Roman"/>
          <w:b/>
          <w:sz w:val="28"/>
          <w:szCs w:val="28"/>
          <w:lang w:val="kk-KZ"/>
        </w:rPr>
        <w:t>н</w:t>
      </w:r>
      <w:r w:rsidR="009A3FA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ың </w:t>
      </w:r>
    </w:p>
    <w:p w:rsidR="009A3FAB" w:rsidRPr="00BC496F" w:rsidRDefault="009A3FAB" w:rsidP="009A3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="00BC496F">
        <w:rPr>
          <w:rFonts w:ascii="Times New Roman" w:hAnsi="Times New Roman" w:cs="Times New Roman"/>
          <w:b/>
          <w:sz w:val="28"/>
          <w:szCs w:val="28"/>
          <w:lang w:val="kk-KZ"/>
        </w:rPr>
        <w:t>РЕЖЕСІ</w:t>
      </w:r>
      <w:bookmarkStart w:id="0" w:name="_GoBack"/>
      <w:bookmarkEnd w:id="0"/>
    </w:p>
    <w:p w:rsidR="00333482" w:rsidRDefault="00333482" w:rsidP="009A3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F0DA2" w:rsidRPr="00AF0DA2" w:rsidRDefault="00AF0DA2" w:rsidP="00F837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F0DA2">
        <w:rPr>
          <w:rFonts w:ascii="Times New Roman" w:hAnsi="Times New Roman" w:cs="Times New Roman"/>
          <w:b/>
          <w:sz w:val="28"/>
          <w:szCs w:val="28"/>
          <w:lang w:val="kk-KZ"/>
        </w:rPr>
        <w:t>Жобаның жалпы ережесі:</w:t>
      </w:r>
    </w:p>
    <w:p w:rsidR="00AF0DA2" w:rsidRPr="00370A6C" w:rsidRDefault="00A00416" w:rsidP="00AF0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0416">
        <w:rPr>
          <w:rFonts w:ascii="Times New Roman" w:hAnsi="Times New Roman" w:cs="Times New Roman"/>
          <w:sz w:val="28"/>
          <w:szCs w:val="28"/>
          <w:lang w:val="kk-KZ"/>
        </w:rPr>
        <w:t>M</w:t>
      </w:r>
      <w:r w:rsidRPr="00AF0DA2">
        <w:rPr>
          <w:rFonts w:ascii="Times New Roman" w:hAnsi="Times New Roman" w:cs="Times New Roman"/>
          <w:sz w:val="28"/>
          <w:szCs w:val="28"/>
          <w:lang w:val="kk-KZ"/>
        </w:rPr>
        <w:t xml:space="preserve">ультимедиялық журналистика </w:t>
      </w:r>
      <w:r w:rsidR="00AF0DA2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A00416">
        <w:rPr>
          <w:rFonts w:ascii="Times New Roman" w:hAnsi="Times New Roman" w:cs="Times New Roman"/>
          <w:sz w:val="28"/>
          <w:szCs w:val="28"/>
          <w:lang w:val="kk-KZ"/>
        </w:rPr>
        <w:t>iM</w:t>
      </w:r>
      <w:r w:rsidR="00AF0DA2">
        <w:rPr>
          <w:rFonts w:ascii="Times New Roman" w:hAnsi="Times New Roman" w:cs="Times New Roman"/>
          <w:sz w:val="28"/>
          <w:szCs w:val="28"/>
          <w:lang w:val="kk-KZ"/>
        </w:rPr>
        <w:t>ediaProject»</w:t>
      </w:r>
      <w:r w:rsidR="00AF0DA2" w:rsidRPr="00AF0DA2">
        <w:rPr>
          <w:rFonts w:ascii="Times New Roman" w:hAnsi="Times New Roman" w:cs="Times New Roman"/>
          <w:sz w:val="28"/>
          <w:szCs w:val="28"/>
          <w:lang w:val="kk-KZ"/>
        </w:rPr>
        <w:t xml:space="preserve"> облыстық жобасы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бұл  </w:t>
      </w:r>
      <w:r w:rsidR="00AF0DA2" w:rsidRPr="00AF0DA2">
        <w:rPr>
          <w:rFonts w:ascii="Times New Roman" w:hAnsi="Times New Roman" w:cs="Times New Roman"/>
          <w:sz w:val="28"/>
          <w:szCs w:val="28"/>
          <w:lang w:val="kk-KZ"/>
        </w:rPr>
        <w:t>ақпараттық және ұйымдастырушылық жұмыстардың балалар бірлестігі, оның қызметі шығармашылық қызметке бағытталған шығармашылық тұлғаны қалыптастыруға бағытталған.</w:t>
      </w:r>
    </w:p>
    <w:p w:rsidR="00370A6C" w:rsidRPr="00370A6C" w:rsidRDefault="00370A6C" w:rsidP="00370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Жобаның негізгі мақсат</w:t>
      </w:r>
      <w:r w:rsidRPr="00370A6C">
        <w:rPr>
          <w:rFonts w:ascii="Times New Roman" w:hAnsi="Times New Roman" w:cs="Times New Roman"/>
          <w:b/>
          <w:sz w:val="28"/>
          <w:szCs w:val="28"/>
          <w:lang w:val="kk-KZ"/>
        </w:rPr>
        <w:t>ы</w:t>
      </w:r>
    </w:p>
    <w:p w:rsidR="00370A6C" w:rsidRPr="00370A6C" w:rsidRDefault="00370A6C" w:rsidP="00370A6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0A6C">
        <w:rPr>
          <w:rFonts w:ascii="Times New Roman" w:hAnsi="Times New Roman" w:cs="Times New Roman"/>
          <w:sz w:val="28"/>
          <w:szCs w:val="28"/>
          <w:lang w:val="kk-KZ"/>
        </w:rPr>
        <w:t>тұлғаның оңтайлы әлеуметтік және шығармашылық өзін-өзі жүзеге асыруына, зияткерлік және ойлау қабілетін жетілдіруге жағдай жасау</w:t>
      </w:r>
    </w:p>
    <w:p w:rsidR="00370A6C" w:rsidRPr="00370A6C" w:rsidRDefault="00370A6C" w:rsidP="00370A6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0A6C">
        <w:rPr>
          <w:rFonts w:ascii="Times New Roman" w:hAnsi="Times New Roman" w:cs="Times New Roman"/>
          <w:sz w:val="28"/>
          <w:szCs w:val="28"/>
          <w:lang w:val="kk-KZ"/>
        </w:rPr>
        <w:t>ой-өрісін кеңейту, сөзді меңгеруді дамыту.</w:t>
      </w:r>
    </w:p>
    <w:p w:rsidR="00370A6C" w:rsidRPr="00370A6C" w:rsidRDefault="00370A6C" w:rsidP="00370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70A6C">
        <w:rPr>
          <w:rFonts w:ascii="Times New Roman" w:hAnsi="Times New Roman" w:cs="Times New Roman"/>
          <w:b/>
          <w:sz w:val="28"/>
          <w:szCs w:val="28"/>
          <w:lang w:val="kk-KZ"/>
        </w:rPr>
        <w:t>Жобаның міндеттері</w:t>
      </w:r>
    </w:p>
    <w:p w:rsidR="00370A6C" w:rsidRPr="00370A6C" w:rsidRDefault="00370A6C" w:rsidP="00370A6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0A6C">
        <w:rPr>
          <w:rFonts w:ascii="Times New Roman" w:hAnsi="Times New Roman" w:cs="Times New Roman"/>
          <w:sz w:val="28"/>
          <w:szCs w:val="28"/>
          <w:lang w:val="kk-KZ"/>
        </w:rPr>
        <w:t>бұқаралық коммуникация саласы туралы түсінік беру</w:t>
      </w:r>
    </w:p>
    <w:p w:rsidR="00370A6C" w:rsidRDefault="00370A6C" w:rsidP="00370A6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0A6C">
        <w:rPr>
          <w:rFonts w:ascii="Times New Roman" w:hAnsi="Times New Roman" w:cs="Times New Roman"/>
          <w:sz w:val="28"/>
          <w:szCs w:val="28"/>
          <w:lang w:val="kk-KZ"/>
        </w:rPr>
        <w:t>журналистік шеберлік негіздерімен таныстыру</w:t>
      </w:r>
    </w:p>
    <w:p w:rsidR="00370A6C" w:rsidRPr="00370A6C" w:rsidRDefault="00370A6C" w:rsidP="00370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70A6C">
        <w:rPr>
          <w:rFonts w:ascii="Times New Roman" w:hAnsi="Times New Roman" w:cs="Times New Roman"/>
          <w:b/>
          <w:sz w:val="28"/>
          <w:szCs w:val="28"/>
          <w:lang w:val="kk-KZ"/>
        </w:rPr>
        <w:t>Жобаны ұйымдастырушылар:</w:t>
      </w:r>
    </w:p>
    <w:p w:rsidR="00370A6C" w:rsidRPr="00370A6C" w:rsidRDefault="00370A6C" w:rsidP="00370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«Жас Ұлан»</w:t>
      </w:r>
      <w:r w:rsidRPr="00370A6C">
        <w:rPr>
          <w:rFonts w:ascii="Times New Roman" w:hAnsi="Times New Roman" w:cs="Times New Roman"/>
          <w:sz w:val="28"/>
          <w:szCs w:val="28"/>
          <w:lang w:val="kk-KZ"/>
        </w:rPr>
        <w:t xml:space="preserve"> ББЖҰ, </w:t>
      </w:r>
      <w:r>
        <w:rPr>
          <w:rFonts w:ascii="Times New Roman" w:hAnsi="Times New Roman" w:cs="Times New Roman"/>
          <w:sz w:val="28"/>
          <w:szCs w:val="28"/>
          <w:lang w:val="kk-KZ"/>
        </w:rPr>
        <w:t>М.М. Катаев</w:t>
      </w:r>
      <w:r w:rsidRPr="00370A6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атындағы о</w:t>
      </w:r>
      <w:r w:rsidRPr="00370A6C">
        <w:rPr>
          <w:rFonts w:ascii="Times New Roman" w:hAnsi="Times New Roman" w:cs="Times New Roman"/>
          <w:sz w:val="28"/>
          <w:szCs w:val="28"/>
          <w:lang w:val="kk-KZ"/>
        </w:rPr>
        <w:t xml:space="preserve">қушылар сарайының қолдауымен. </w:t>
      </w:r>
    </w:p>
    <w:p w:rsidR="00370A6C" w:rsidRPr="00370A6C" w:rsidRDefault="00370A6C" w:rsidP="00370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70A6C">
        <w:rPr>
          <w:rFonts w:ascii="Times New Roman" w:hAnsi="Times New Roman" w:cs="Times New Roman"/>
          <w:b/>
          <w:sz w:val="28"/>
          <w:szCs w:val="28"/>
          <w:lang w:val="kk-KZ"/>
        </w:rPr>
        <w:t>Жоба қатысушылары:</w:t>
      </w:r>
    </w:p>
    <w:p w:rsidR="00370A6C" w:rsidRPr="00370A6C" w:rsidRDefault="00370A6C" w:rsidP="00370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0A6C">
        <w:rPr>
          <w:rFonts w:ascii="Times New Roman" w:hAnsi="Times New Roman" w:cs="Times New Roman"/>
          <w:sz w:val="28"/>
          <w:szCs w:val="28"/>
          <w:lang w:val="kk-KZ"/>
        </w:rPr>
        <w:t>5-11 сынып оқушылары.</w:t>
      </w:r>
    </w:p>
    <w:p w:rsidR="00370A6C" w:rsidRPr="00370A6C" w:rsidRDefault="00370A6C" w:rsidP="00370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0A6C">
        <w:rPr>
          <w:rFonts w:ascii="Times New Roman" w:hAnsi="Times New Roman" w:cs="Times New Roman"/>
          <w:b/>
          <w:sz w:val="28"/>
          <w:szCs w:val="28"/>
          <w:lang w:val="kk-KZ"/>
        </w:rPr>
        <w:t>Жобаны іске асыру мерзімі:</w:t>
      </w:r>
      <w:r w:rsidRPr="00370A6C">
        <w:rPr>
          <w:rFonts w:ascii="Times New Roman" w:hAnsi="Times New Roman" w:cs="Times New Roman"/>
          <w:sz w:val="28"/>
          <w:szCs w:val="28"/>
          <w:lang w:val="kk-KZ"/>
        </w:rPr>
        <w:t xml:space="preserve"> қазан-мамыр</w:t>
      </w:r>
    </w:p>
    <w:p w:rsidR="00370A6C" w:rsidRDefault="00370A6C" w:rsidP="00370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70A6C">
        <w:rPr>
          <w:rFonts w:ascii="Times New Roman" w:hAnsi="Times New Roman" w:cs="Times New Roman"/>
          <w:b/>
          <w:sz w:val="28"/>
          <w:szCs w:val="28"/>
          <w:lang w:val="kk-KZ"/>
        </w:rPr>
        <w:t>Жобаның өзектілігі</w:t>
      </w:r>
    </w:p>
    <w:p w:rsidR="00370A6C" w:rsidRDefault="00370A6C" w:rsidP="00370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0A6C">
        <w:rPr>
          <w:rFonts w:ascii="Times New Roman" w:hAnsi="Times New Roman" w:cs="Times New Roman"/>
          <w:sz w:val="28"/>
          <w:szCs w:val="28"/>
          <w:lang w:val="kk-KZ"/>
        </w:rPr>
        <w:t>Жас ұрпақты тәрбиелеу мен тәрбиелеудегі өзектілік ерекше және бұқаралық ақпарат құралы теңдесі жоқ рөл атқарады. Қызықты сөйлеу және жазу қабілеті өздігінен келмейді</w:t>
      </w:r>
      <w:r w:rsidR="003500E7">
        <w:rPr>
          <w:rFonts w:ascii="Times New Roman" w:hAnsi="Times New Roman" w:cs="Times New Roman"/>
          <w:sz w:val="28"/>
          <w:szCs w:val="28"/>
          <w:lang w:val="kk-KZ"/>
        </w:rPr>
        <w:t>. Бұл дағдыларды үйрену керек. «іMediaProject»</w:t>
      </w:r>
      <w:r w:rsidRPr="00370A6C">
        <w:rPr>
          <w:rFonts w:ascii="Times New Roman" w:hAnsi="Times New Roman" w:cs="Times New Roman"/>
          <w:sz w:val="28"/>
          <w:szCs w:val="28"/>
          <w:lang w:val="kk-KZ"/>
        </w:rPr>
        <w:t xml:space="preserve"> мультимедиялық журналистиканың осы жобасын енгізу оқушылардың белгілі бір тобы осы дағдыларды дамытуға, журналистика сабақтарына қажетті қабілеттерді дамытуға ұмтылатындығына байланысты. Сондай-ақ балалардың журналистер рөлінде өзін-өзі сынап көруге, атап айтқанда, білім алушы тұлғасын қалыптастыруға, оның өзін-өзі танытуына және еркін өзін-өзі танытуына, әдеби дарынын ашуға, қиялын дамытуға және икемді және анық ойлау қабілетін дамытуға, жақын әлеуметтік ортамен байланысын нығайтуға бағытталған.</w:t>
      </w:r>
    </w:p>
    <w:p w:rsidR="00370A6C" w:rsidRPr="00370A6C" w:rsidRDefault="00370A6C" w:rsidP="00370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70A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Жобаны </w:t>
      </w:r>
      <w:r w:rsidR="00761FAA">
        <w:rPr>
          <w:rFonts w:ascii="Times New Roman" w:hAnsi="Times New Roman" w:cs="Times New Roman"/>
          <w:b/>
          <w:sz w:val="28"/>
          <w:szCs w:val="28"/>
          <w:lang w:val="kk-KZ"/>
        </w:rPr>
        <w:t>форматы</w:t>
      </w:r>
      <w:r w:rsidRPr="00370A6C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370A6C" w:rsidRPr="00370A6C" w:rsidRDefault="00370A6C" w:rsidP="00370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0A6C">
        <w:rPr>
          <w:rFonts w:ascii="Times New Roman" w:hAnsi="Times New Roman" w:cs="Times New Roman"/>
          <w:sz w:val="28"/>
          <w:szCs w:val="28"/>
          <w:lang w:val="kk-KZ"/>
        </w:rPr>
        <w:t>ZOOM онлайн платформасы</w:t>
      </w:r>
    </w:p>
    <w:p w:rsidR="00370A6C" w:rsidRPr="00370A6C" w:rsidRDefault="00761FAA" w:rsidP="00370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Жобаның мазмұны</w:t>
      </w:r>
    </w:p>
    <w:p w:rsidR="00370A6C" w:rsidRPr="00370A6C" w:rsidRDefault="00370A6C" w:rsidP="00370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0A6C">
        <w:rPr>
          <w:rFonts w:ascii="Times New Roman" w:hAnsi="Times New Roman" w:cs="Times New Roman"/>
          <w:sz w:val="28"/>
          <w:szCs w:val="28"/>
          <w:lang w:val="kk-KZ"/>
        </w:rPr>
        <w:t>Жоба 5 кезеңнен кейін жүзеге асырылады:</w:t>
      </w:r>
    </w:p>
    <w:p w:rsidR="00370A6C" w:rsidRDefault="00370A6C" w:rsidP="00370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500E7">
        <w:rPr>
          <w:rFonts w:ascii="Times New Roman" w:hAnsi="Times New Roman" w:cs="Times New Roman"/>
          <w:b/>
          <w:sz w:val="28"/>
          <w:szCs w:val="28"/>
          <w:lang w:val="kk-KZ"/>
        </w:rPr>
        <w:t>1 кезең</w:t>
      </w:r>
      <w:r w:rsidRPr="00370A6C">
        <w:rPr>
          <w:rFonts w:ascii="Times New Roman" w:hAnsi="Times New Roman" w:cs="Times New Roman"/>
          <w:sz w:val="28"/>
          <w:szCs w:val="28"/>
          <w:lang w:val="kk-KZ"/>
        </w:rPr>
        <w:t xml:space="preserve"> –баспа журналистикасы; (қазан)</w:t>
      </w:r>
    </w:p>
    <w:p w:rsidR="003500E7" w:rsidRPr="003500E7" w:rsidRDefault="003500E7" w:rsidP="003500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500E7">
        <w:rPr>
          <w:rFonts w:ascii="Times New Roman" w:hAnsi="Times New Roman" w:cs="Times New Roman"/>
          <w:b/>
          <w:sz w:val="28"/>
          <w:szCs w:val="28"/>
          <w:lang w:val="kk-KZ"/>
        </w:rPr>
        <w:t>2 кезең</w:t>
      </w:r>
      <w:r w:rsidRPr="003500E7">
        <w:rPr>
          <w:rFonts w:ascii="Times New Roman" w:hAnsi="Times New Roman" w:cs="Times New Roman"/>
          <w:sz w:val="28"/>
          <w:szCs w:val="28"/>
          <w:lang w:val="kk-KZ"/>
        </w:rPr>
        <w:t xml:space="preserve"> - тележурналистика; (қараша– желтоқсан)</w:t>
      </w:r>
    </w:p>
    <w:p w:rsidR="003500E7" w:rsidRPr="003500E7" w:rsidRDefault="003500E7" w:rsidP="003500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500E7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3 кезең</w:t>
      </w:r>
      <w:r w:rsidRPr="003500E7">
        <w:rPr>
          <w:rFonts w:ascii="Times New Roman" w:hAnsi="Times New Roman" w:cs="Times New Roman"/>
          <w:sz w:val="28"/>
          <w:szCs w:val="28"/>
          <w:lang w:val="kk-KZ"/>
        </w:rPr>
        <w:t xml:space="preserve"> – блоггинг; (қаңтар-ақпан)</w:t>
      </w:r>
    </w:p>
    <w:p w:rsidR="003500E7" w:rsidRPr="003500E7" w:rsidRDefault="003500E7" w:rsidP="003500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500E7">
        <w:rPr>
          <w:rFonts w:ascii="Times New Roman" w:hAnsi="Times New Roman" w:cs="Times New Roman"/>
          <w:b/>
          <w:sz w:val="28"/>
          <w:szCs w:val="28"/>
          <w:lang w:val="kk-KZ"/>
        </w:rPr>
        <w:t>4 - кезең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«</w:t>
      </w:r>
      <w:r w:rsidRPr="003500E7">
        <w:rPr>
          <w:rFonts w:ascii="Times New Roman" w:hAnsi="Times New Roman" w:cs="Times New Roman"/>
          <w:sz w:val="28"/>
          <w:szCs w:val="28"/>
          <w:lang w:val="kk-KZ"/>
        </w:rPr>
        <w:t>iMediaProject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3500E7">
        <w:rPr>
          <w:rFonts w:ascii="Times New Roman" w:hAnsi="Times New Roman" w:cs="Times New Roman"/>
          <w:sz w:val="28"/>
          <w:szCs w:val="28"/>
          <w:lang w:val="kk-KZ"/>
        </w:rPr>
        <w:t xml:space="preserve"> мультимедиалық журналистика жинағын шығару; (1 наурыздан 20 сәуірге дейін)</w:t>
      </w:r>
    </w:p>
    <w:p w:rsidR="003500E7" w:rsidRPr="003500E7" w:rsidRDefault="003500E7" w:rsidP="003500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500E7">
        <w:rPr>
          <w:rFonts w:ascii="Times New Roman" w:hAnsi="Times New Roman" w:cs="Times New Roman"/>
          <w:b/>
          <w:sz w:val="28"/>
          <w:szCs w:val="28"/>
          <w:lang w:val="kk-KZ"/>
        </w:rPr>
        <w:t>5 кезең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500E7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500E7">
        <w:rPr>
          <w:rFonts w:ascii="Times New Roman" w:hAnsi="Times New Roman" w:cs="Times New Roman"/>
          <w:sz w:val="28"/>
          <w:szCs w:val="28"/>
          <w:lang w:val="kk-KZ"/>
        </w:rPr>
        <w:t xml:space="preserve">облыстық финал. </w:t>
      </w:r>
      <w:r w:rsidR="00E311B1">
        <w:rPr>
          <w:rFonts w:ascii="Times New Roman" w:hAnsi="Times New Roman" w:cs="Times New Roman"/>
          <w:sz w:val="28"/>
          <w:szCs w:val="28"/>
          <w:lang w:val="kk-KZ"/>
        </w:rPr>
        <w:t>«ImediaProject»</w:t>
      </w:r>
      <w:r w:rsidRPr="003500E7">
        <w:rPr>
          <w:rFonts w:ascii="Times New Roman" w:hAnsi="Times New Roman" w:cs="Times New Roman"/>
          <w:sz w:val="28"/>
          <w:szCs w:val="28"/>
          <w:lang w:val="kk-KZ"/>
        </w:rPr>
        <w:t xml:space="preserve"> облыстық мультимедиялық журналистика жобасының жинағын шығару; (1-10 мамыр)</w:t>
      </w:r>
    </w:p>
    <w:p w:rsidR="00466F2D" w:rsidRPr="00466F2D" w:rsidRDefault="00466F2D" w:rsidP="00466F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66F2D">
        <w:rPr>
          <w:rFonts w:ascii="Times New Roman" w:hAnsi="Times New Roman" w:cs="Times New Roman"/>
          <w:b/>
          <w:sz w:val="28"/>
          <w:szCs w:val="28"/>
          <w:lang w:val="kk-KZ"/>
        </w:rPr>
        <w:t>Облыстық жобаға қатысу шарттары:</w:t>
      </w:r>
    </w:p>
    <w:p w:rsidR="00466F2D" w:rsidRPr="00466F2D" w:rsidRDefault="00466F2D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66F2D">
        <w:rPr>
          <w:rFonts w:ascii="Times New Roman" w:hAnsi="Times New Roman" w:cs="Times New Roman"/>
          <w:b/>
          <w:sz w:val="28"/>
          <w:szCs w:val="28"/>
          <w:lang w:val="kk-KZ"/>
        </w:rPr>
        <w:t xml:space="preserve">1 кезең </w:t>
      </w:r>
      <w:r>
        <w:rPr>
          <w:rFonts w:ascii="Times New Roman" w:hAnsi="Times New Roman" w:cs="Times New Roman"/>
          <w:sz w:val="28"/>
          <w:szCs w:val="28"/>
          <w:lang w:val="kk-KZ"/>
        </w:rPr>
        <w:t>«Б</w:t>
      </w:r>
      <w:r w:rsidRPr="00466F2D">
        <w:rPr>
          <w:rFonts w:ascii="Times New Roman" w:hAnsi="Times New Roman" w:cs="Times New Roman"/>
          <w:sz w:val="28"/>
          <w:szCs w:val="28"/>
          <w:lang w:val="kk-KZ"/>
        </w:rPr>
        <w:t>аспа журналистикасы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466F2D">
        <w:rPr>
          <w:rFonts w:ascii="Times New Roman" w:hAnsi="Times New Roman" w:cs="Times New Roman"/>
          <w:sz w:val="28"/>
          <w:szCs w:val="28"/>
          <w:lang w:val="kk-KZ"/>
        </w:rPr>
        <w:t xml:space="preserve"> – осы жобаның қатысушысы 3 кезең бойынша жалпы білім алатын болады</w:t>
      </w:r>
    </w:p>
    <w:p w:rsidR="00466F2D" w:rsidRPr="00466F2D" w:rsidRDefault="00A72E01" w:rsidP="00A72E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2E01">
        <w:rPr>
          <w:rFonts w:ascii="Times New Roman" w:hAnsi="Times New Roman" w:cs="Times New Roman"/>
          <w:sz w:val="28"/>
          <w:szCs w:val="28"/>
          <w:lang w:val="kk-KZ"/>
        </w:rPr>
        <w:t>Онлайн оқыту.</w:t>
      </w:r>
      <w:r w:rsidR="00466F2D" w:rsidRPr="00466F2D">
        <w:rPr>
          <w:rFonts w:ascii="Times New Roman" w:hAnsi="Times New Roman" w:cs="Times New Roman"/>
          <w:sz w:val="28"/>
          <w:szCs w:val="28"/>
          <w:lang w:val="kk-KZ"/>
        </w:rPr>
        <w:t>Теориялық білім алу (жанрдағы журналистика, баспа БАҚ функциялары мен мүмкіндіктері және т. б.)</w:t>
      </w:r>
    </w:p>
    <w:p w:rsidR="00466F2D" w:rsidRPr="00466F2D" w:rsidRDefault="00466F2D" w:rsidP="00466F2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66F2D">
        <w:rPr>
          <w:rFonts w:ascii="Times New Roman" w:hAnsi="Times New Roman" w:cs="Times New Roman"/>
          <w:sz w:val="28"/>
          <w:szCs w:val="28"/>
          <w:lang w:val="kk-KZ"/>
        </w:rPr>
        <w:t>Облыстық жобаның практикалық қызметі (қалалық/аудандық газеттерде, әлеуметтік желілерде мақалалар жазады).желілер және т. б.)</w:t>
      </w:r>
    </w:p>
    <w:p w:rsidR="00466F2D" w:rsidRPr="00466F2D" w:rsidRDefault="00466F2D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66F2D">
        <w:rPr>
          <w:rFonts w:ascii="Times New Roman" w:hAnsi="Times New Roman" w:cs="Times New Roman"/>
          <w:b/>
          <w:sz w:val="28"/>
          <w:szCs w:val="28"/>
          <w:lang w:val="kk-KZ"/>
        </w:rPr>
        <w:t>2 кезең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Pr="00466F2D">
        <w:rPr>
          <w:rFonts w:ascii="Times New Roman" w:hAnsi="Times New Roman" w:cs="Times New Roman"/>
          <w:sz w:val="28"/>
          <w:szCs w:val="28"/>
          <w:lang w:val="kk-KZ"/>
        </w:rPr>
        <w:t>Тележурналистика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</w:p>
    <w:p w:rsidR="00466F2D" w:rsidRPr="00466F2D" w:rsidRDefault="00A72E01" w:rsidP="00A72E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2E01">
        <w:rPr>
          <w:rFonts w:ascii="Times New Roman" w:hAnsi="Times New Roman" w:cs="Times New Roman"/>
          <w:sz w:val="28"/>
          <w:szCs w:val="28"/>
          <w:lang w:val="kk-KZ"/>
        </w:rPr>
        <w:t>Онлайн оқыту.</w:t>
      </w:r>
      <w:r w:rsidR="00466F2D" w:rsidRPr="00466F2D">
        <w:rPr>
          <w:rFonts w:ascii="Times New Roman" w:hAnsi="Times New Roman" w:cs="Times New Roman"/>
          <w:sz w:val="28"/>
          <w:szCs w:val="28"/>
          <w:lang w:val="kk-KZ"/>
        </w:rPr>
        <w:t>Теориялық білім алу (телевизиялық жанрлар мен форматтарды зерттеу және т. б.)</w:t>
      </w:r>
    </w:p>
    <w:p w:rsidR="00466F2D" w:rsidRDefault="00466F2D" w:rsidP="00466F2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66F2D">
        <w:rPr>
          <w:rFonts w:ascii="Times New Roman" w:hAnsi="Times New Roman" w:cs="Times New Roman"/>
          <w:sz w:val="28"/>
          <w:szCs w:val="28"/>
          <w:lang w:val="kk-KZ"/>
        </w:rPr>
        <w:t>Облыстық жобаның тәжірибелік қызметі (балалар хабарларын ұйымдастыру және өткізу, ютуб каналында сұхбат жүргізу, тікелей эфирлер өткізу және т. б.)</w:t>
      </w:r>
    </w:p>
    <w:p w:rsidR="00466F2D" w:rsidRPr="00466F2D" w:rsidRDefault="00466F2D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66F2D">
        <w:rPr>
          <w:rFonts w:ascii="Times New Roman" w:hAnsi="Times New Roman" w:cs="Times New Roman"/>
          <w:b/>
          <w:sz w:val="28"/>
          <w:szCs w:val="28"/>
          <w:lang w:val="kk-KZ"/>
        </w:rPr>
        <w:t>3 кезең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Pr="00466F2D">
        <w:rPr>
          <w:rFonts w:ascii="Times New Roman" w:hAnsi="Times New Roman" w:cs="Times New Roman"/>
          <w:sz w:val="28"/>
          <w:szCs w:val="28"/>
          <w:lang w:val="kk-KZ"/>
        </w:rPr>
        <w:t>Блоггинг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</w:p>
    <w:p w:rsidR="00466F2D" w:rsidRPr="00466F2D" w:rsidRDefault="00A72E01" w:rsidP="00A72E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2E01">
        <w:rPr>
          <w:rFonts w:ascii="Times New Roman" w:hAnsi="Times New Roman" w:cs="Times New Roman"/>
          <w:sz w:val="28"/>
          <w:szCs w:val="28"/>
          <w:lang w:val="kk-KZ"/>
        </w:rPr>
        <w:t>Онлайн оқыту.</w:t>
      </w:r>
      <w:r w:rsidR="00466F2D" w:rsidRPr="00466F2D">
        <w:rPr>
          <w:rFonts w:ascii="Times New Roman" w:hAnsi="Times New Roman" w:cs="Times New Roman"/>
          <w:sz w:val="28"/>
          <w:szCs w:val="28"/>
          <w:lang w:val="kk-KZ"/>
        </w:rPr>
        <w:t>Теориялық білім алу (сәнді түсіру негіздері, танымалдылық құпиялары, пост, әлеуметтік желілердегі әңгімелер.желілер және басқалар)</w:t>
      </w:r>
    </w:p>
    <w:p w:rsidR="00466F2D" w:rsidRPr="00466F2D" w:rsidRDefault="00466F2D" w:rsidP="00466F2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66F2D">
        <w:rPr>
          <w:rFonts w:ascii="Times New Roman" w:hAnsi="Times New Roman" w:cs="Times New Roman"/>
          <w:sz w:val="28"/>
          <w:szCs w:val="28"/>
          <w:lang w:val="kk-KZ"/>
        </w:rPr>
        <w:t>Облыстық жобаның практикалық қызметі (пост, сторис, СОО-да тікелей эфирлер өткізу.желілер және т. б.)</w:t>
      </w:r>
    </w:p>
    <w:p w:rsidR="00466F2D" w:rsidRPr="00466F2D" w:rsidRDefault="00466F2D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66F2D">
        <w:rPr>
          <w:rFonts w:ascii="Times New Roman" w:hAnsi="Times New Roman" w:cs="Times New Roman"/>
          <w:sz w:val="28"/>
          <w:szCs w:val="28"/>
          <w:lang w:val="kk-KZ"/>
        </w:rPr>
        <w:t>Жетекші баспасөз басылымдарының журналистері мен тележурналистер осы жобаға қатысушылармен өз тәжірибелері мен шеберліктерімен бөліседі. Жобаға қатысушылар әр дәрістен кейін практикалық тапсырмаларды орындайды.</w:t>
      </w:r>
    </w:p>
    <w:p w:rsidR="00466F2D" w:rsidRDefault="00466F2D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66F2D">
        <w:rPr>
          <w:rFonts w:ascii="Times New Roman" w:hAnsi="Times New Roman" w:cs="Times New Roman"/>
          <w:sz w:val="28"/>
          <w:szCs w:val="28"/>
          <w:lang w:val="kk-KZ"/>
        </w:rPr>
        <w:t>Қатысу өтінімін 2021 жылдың 1 қазанына дейін Google сауалнама арқылы жіберу (1 қосымша)</w:t>
      </w:r>
    </w:p>
    <w:p w:rsidR="00466F2D" w:rsidRPr="00466F2D" w:rsidRDefault="00466F2D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66F2D">
        <w:rPr>
          <w:rFonts w:ascii="Times New Roman" w:hAnsi="Times New Roman" w:cs="Times New Roman"/>
          <w:b/>
          <w:sz w:val="28"/>
          <w:szCs w:val="28"/>
          <w:lang w:val="kk-KZ"/>
        </w:rPr>
        <w:t>5 кезең</w:t>
      </w:r>
      <w:r w:rsidRPr="00466F2D">
        <w:rPr>
          <w:rFonts w:ascii="Times New Roman" w:hAnsi="Times New Roman" w:cs="Times New Roman"/>
          <w:sz w:val="28"/>
          <w:szCs w:val="28"/>
          <w:lang w:val="kk-KZ"/>
        </w:rPr>
        <w:t xml:space="preserve"> (финал)</w:t>
      </w:r>
    </w:p>
    <w:p w:rsidR="00761FAA" w:rsidRDefault="00761FAA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61FAA">
        <w:rPr>
          <w:rFonts w:ascii="Times New Roman" w:hAnsi="Times New Roman" w:cs="Times New Roman"/>
          <w:sz w:val="28"/>
          <w:szCs w:val="28"/>
          <w:lang w:val="kk-KZ"/>
        </w:rPr>
        <w:t>Финалдық кезеңге қатысушылардың тізімі 2022 жылғы 1 мамырға дейін қалыптастырылады. Облыстық жобаға қатысуш</w:t>
      </w:r>
      <w:r>
        <w:rPr>
          <w:rFonts w:ascii="Times New Roman" w:hAnsi="Times New Roman" w:cs="Times New Roman"/>
          <w:sz w:val="28"/>
          <w:szCs w:val="28"/>
          <w:lang w:val="kk-KZ"/>
        </w:rPr>
        <w:t>ылар 2021-2022 оқу жылы ішінде «iMediaProject»</w:t>
      </w:r>
      <w:r w:rsidRPr="00761FAA">
        <w:rPr>
          <w:rFonts w:ascii="Times New Roman" w:hAnsi="Times New Roman" w:cs="Times New Roman"/>
          <w:sz w:val="28"/>
          <w:szCs w:val="28"/>
          <w:lang w:val="kk-KZ"/>
        </w:rPr>
        <w:t xml:space="preserve"> облыстық мультимедиялық журналистика жобасын іске асыру жинақтарын шығаруы қажет.</w:t>
      </w:r>
    </w:p>
    <w:p w:rsidR="00466F2D" w:rsidRPr="00466F2D" w:rsidRDefault="00466F2D" w:rsidP="00466F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66F2D">
        <w:rPr>
          <w:rFonts w:ascii="Times New Roman" w:hAnsi="Times New Roman" w:cs="Times New Roman"/>
          <w:b/>
          <w:sz w:val="28"/>
          <w:szCs w:val="28"/>
          <w:lang w:val="kk-KZ"/>
        </w:rPr>
        <w:t>Жинақтың үлгісі:</w:t>
      </w:r>
    </w:p>
    <w:p w:rsidR="00466F2D" w:rsidRPr="00466F2D" w:rsidRDefault="00466F2D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66F2D">
        <w:rPr>
          <w:rFonts w:ascii="Times New Roman" w:hAnsi="Times New Roman" w:cs="Times New Roman"/>
          <w:sz w:val="28"/>
          <w:szCs w:val="28"/>
          <w:lang w:val="kk-KZ"/>
        </w:rPr>
        <w:t>1. А4 форматы кітап нұсқасында тігілген</w:t>
      </w:r>
    </w:p>
    <w:p w:rsidR="00466F2D" w:rsidRDefault="00466F2D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66F2D">
        <w:rPr>
          <w:rFonts w:ascii="Times New Roman" w:hAnsi="Times New Roman" w:cs="Times New Roman"/>
          <w:sz w:val="28"/>
          <w:szCs w:val="28"/>
          <w:lang w:val="kk-KZ"/>
        </w:rPr>
        <w:t>2. Өз буклеттерінде осы жобаның қызмет ету кезеңіндегі өз жұмыстары мен іс-шараларын (мақалалар, посттар, сторис, СОО-да тікелей эфирлер өткізу) көрсету қажет.желілер және т. б.)</w:t>
      </w:r>
    </w:p>
    <w:p w:rsidR="00466F2D" w:rsidRDefault="00466F2D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66F2D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B049F3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B049F3" w:rsidRPr="00466F2D">
        <w:rPr>
          <w:rFonts w:ascii="Times New Roman" w:hAnsi="Times New Roman" w:cs="Times New Roman"/>
          <w:sz w:val="28"/>
          <w:szCs w:val="28"/>
          <w:lang w:val="kk-KZ"/>
        </w:rPr>
        <w:t>iMediaProject</w:t>
      </w:r>
      <w:r w:rsidR="00B049F3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B049F3" w:rsidRPr="00466F2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049F3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466F2D">
        <w:rPr>
          <w:rFonts w:ascii="Times New Roman" w:hAnsi="Times New Roman" w:cs="Times New Roman"/>
          <w:sz w:val="28"/>
          <w:szCs w:val="28"/>
          <w:lang w:val="kk-KZ"/>
        </w:rPr>
        <w:t>ультимедиалық журналистика қызметінің қысқаша сипа</w:t>
      </w:r>
      <w:r w:rsidR="00B049F3">
        <w:rPr>
          <w:rFonts w:ascii="Times New Roman" w:hAnsi="Times New Roman" w:cs="Times New Roman"/>
          <w:sz w:val="28"/>
          <w:szCs w:val="28"/>
          <w:lang w:val="kk-KZ"/>
        </w:rPr>
        <w:t xml:space="preserve">ттамасы </w:t>
      </w:r>
      <w:r w:rsidRPr="00466F2D">
        <w:rPr>
          <w:rFonts w:ascii="Times New Roman" w:hAnsi="Times New Roman" w:cs="Times New Roman"/>
          <w:sz w:val="28"/>
          <w:szCs w:val="28"/>
          <w:lang w:val="kk-KZ"/>
        </w:rPr>
        <w:t xml:space="preserve">(балалар бағдарламаларын ұйымдастыру және өткізу, ютуб каналындағы интерью, тікелей эфирлерді ұсыну, сәнді түсірілім негіздері, танымалдылық құпиялары және т. б.) тасымалды </w:t>
      </w:r>
      <w:r w:rsidR="00B049F3">
        <w:rPr>
          <w:rFonts w:ascii="Times New Roman" w:hAnsi="Times New Roman" w:cs="Times New Roman"/>
          <w:sz w:val="28"/>
          <w:szCs w:val="28"/>
          <w:lang w:val="kk-KZ"/>
        </w:rPr>
        <w:t>тасығышта</w:t>
      </w:r>
      <w:r w:rsidRPr="00466F2D">
        <w:rPr>
          <w:rFonts w:ascii="Times New Roman" w:hAnsi="Times New Roman" w:cs="Times New Roman"/>
          <w:sz w:val="28"/>
          <w:szCs w:val="28"/>
          <w:lang w:val="kk-KZ"/>
        </w:rPr>
        <w:t xml:space="preserve"> (флешка)</w:t>
      </w:r>
    </w:p>
    <w:p w:rsidR="00761FAA" w:rsidRPr="00466F2D" w:rsidRDefault="00761FAA" w:rsidP="00761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61FAA">
        <w:rPr>
          <w:rFonts w:ascii="Times New Roman" w:hAnsi="Times New Roman" w:cs="Times New Roman"/>
          <w:sz w:val="28"/>
          <w:szCs w:val="28"/>
          <w:lang w:val="kk-KZ"/>
        </w:rPr>
        <w:lastRenderedPageBreak/>
        <w:t>Жобаның облыстық кезеңінде 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азылар алқасы «iMediaProject» </w:t>
      </w:r>
      <w:r w:rsidRPr="00761FAA">
        <w:rPr>
          <w:rFonts w:ascii="Times New Roman" w:hAnsi="Times New Roman" w:cs="Times New Roman"/>
          <w:sz w:val="28"/>
          <w:szCs w:val="28"/>
          <w:lang w:val="kk-KZ"/>
        </w:rPr>
        <w:t>мультимедиялық журналистика жобасын жүзеге асыру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дың үздік жинақтарын анықтайды. </w:t>
      </w:r>
      <w:r w:rsidR="00C30A2A" w:rsidRPr="00C30A2A">
        <w:rPr>
          <w:rFonts w:ascii="Times New Roman" w:hAnsi="Times New Roman" w:cs="Times New Roman"/>
          <w:sz w:val="28"/>
          <w:szCs w:val="28"/>
          <w:lang w:val="kk-KZ"/>
        </w:rPr>
        <w:t>Қазыл</w:t>
      </w:r>
      <w:r w:rsidR="00C30A2A">
        <w:rPr>
          <w:rFonts w:ascii="Times New Roman" w:hAnsi="Times New Roman" w:cs="Times New Roman"/>
          <w:sz w:val="28"/>
          <w:szCs w:val="28"/>
          <w:lang w:val="kk-KZ"/>
        </w:rPr>
        <w:t>ар алқасының құрамына облыстық «Сарыарқа самалы»</w:t>
      </w:r>
      <w:r w:rsidR="00C30A2A" w:rsidRPr="00C30A2A">
        <w:rPr>
          <w:rFonts w:ascii="Times New Roman" w:hAnsi="Times New Roman" w:cs="Times New Roman"/>
          <w:sz w:val="28"/>
          <w:szCs w:val="28"/>
          <w:lang w:val="kk-KZ"/>
        </w:rPr>
        <w:t xml:space="preserve"> газетінің журналистері, сон</w:t>
      </w:r>
      <w:r w:rsidR="00C30A2A">
        <w:rPr>
          <w:rFonts w:ascii="Times New Roman" w:hAnsi="Times New Roman" w:cs="Times New Roman"/>
          <w:sz w:val="28"/>
          <w:szCs w:val="28"/>
          <w:lang w:val="kk-KZ"/>
        </w:rPr>
        <w:t>дай - ақ SMM маманы, блогер Кәкім Бәкі</w:t>
      </w:r>
      <w:r w:rsidR="00C30A2A" w:rsidRPr="00C30A2A">
        <w:rPr>
          <w:rFonts w:ascii="Times New Roman" w:hAnsi="Times New Roman" w:cs="Times New Roman"/>
          <w:sz w:val="28"/>
          <w:szCs w:val="28"/>
          <w:lang w:val="kk-KZ"/>
        </w:rPr>
        <w:t>жан Берікұлы кіреді.</w:t>
      </w:r>
    </w:p>
    <w:p w:rsidR="00466F2D" w:rsidRPr="00B049F3" w:rsidRDefault="00466F2D" w:rsidP="00466F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049F3">
        <w:rPr>
          <w:rFonts w:ascii="Times New Roman" w:hAnsi="Times New Roman" w:cs="Times New Roman"/>
          <w:b/>
          <w:sz w:val="28"/>
          <w:szCs w:val="28"/>
          <w:lang w:val="kk-KZ"/>
        </w:rPr>
        <w:t>Марапаттау:</w:t>
      </w:r>
    </w:p>
    <w:p w:rsidR="00466F2D" w:rsidRDefault="00466F2D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66F2D">
        <w:rPr>
          <w:rFonts w:ascii="Times New Roman" w:hAnsi="Times New Roman" w:cs="Times New Roman"/>
          <w:sz w:val="28"/>
          <w:szCs w:val="28"/>
          <w:lang w:val="kk-KZ"/>
        </w:rPr>
        <w:t>Облыстық жоба жеңімпаздары 1,2,3 орынмен және Гран-примен мар</w:t>
      </w:r>
      <w:r w:rsidR="00B049F3">
        <w:rPr>
          <w:rFonts w:ascii="Times New Roman" w:hAnsi="Times New Roman" w:cs="Times New Roman"/>
          <w:sz w:val="28"/>
          <w:szCs w:val="28"/>
          <w:lang w:val="kk-KZ"/>
        </w:rPr>
        <w:t xml:space="preserve">апатталады. Қалған қатысушылар «iMediaProject» </w:t>
      </w:r>
      <w:r w:rsidRPr="00466F2D">
        <w:rPr>
          <w:rFonts w:ascii="Times New Roman" w:hAnsi="Times New Roman" w:cs="Times New Roman"/>
          <w:sz w:val="28"/>
          <w:szCs w:val="28"/>
          <w:lang w:val="kk-KZ"/>
        </w:rPr>
        <w:t xml:space="preserve">облыстық мультимедиялық журналистика жобасына қатысқаны үшін сертификаттар алады. Байқауды марапаттау 2022 жылдың 18 мамырында </w:t>
      </w:r>
      <w:r w:rsidR="001D102F">
        <w:rPr>
          <w:rFonts w:ascii="Times New Roman" w:hAnsi="Times New Roman" w:cs="Times New Roman"/>
          <w:sz w:val="28"/>
          <w:szCs w:val="28"/>
          <w:lang w:val="kk-KZ"/>
        </w:rPr>
        <w:t>М.</w:t>
      </w:r>
      <w:r w:rsidR="001D102F" w:rsidRPr="00466F2D">
        <w:rPr>
          <w:rFonts w:ascii="Times New Roman" w:hAnsi="Times New Roman" w:cs="Times New Roman"/>
          <w:sz w:val="28"/>
          <w:szCs w:val="28"/>
          <w:lang w:val="kk-KZ"/>
        </w:rPr>
        <w:t>Жүсіп 27</w:t>
      </w:r>
      <w:r w:rsidR="001D102F" w:rsidRPr="001D102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D102F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1D102F" w:rsidRPr="00466F2D">
        <w:rPr>
          <w:rFonts w:ascii="Times New Roman" w:hAnsi="Times New Roman" w:cs="Times New Roman"/>
          <w:sz w:val="28"/>
          <w:szCs w:val="28"/>
          <w:lang w:val="kk-KZ"/>
        </w:rPr>
        <w:t>екен-жайы бойынша</w:t>
      </w:r>
      <w:r w:rsidR="001D102F">
        <w:rPr>
          <w:rFonts w:ascii="Times New Roman" w:hAnsi="Times New Roman" w:cs="Times New Roman"/>
          <w:sz w:val="28"/>
          <w:szCs w:val="28"/>
          <w:lang w:val="kk-KZ"/>
        </w:rPr>
        <w:t xml:space="preserve"> М.М. Катаев атындағы</w:t>
      </w:r>
      <w:r w:rsidR="001D102F" w:rsidRPr="00466F2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D102F">
        <w:rPr>
          <w:rFonts w:ascii="Times New Roman" w:hAnsi="Times New Roman" w:cs="Times New Roman"/>
          <w:sz w:val="28"/>
          <w:szCs w:val="28"/>
          <w:lang w:val="kk-KZ"/>
        </w:rPr>
        <w:t>оқушылар</w:t>
      </w:r>
      <w:r w:rsidRPr="00466F2D">
        <w:rPr>
          <w:rFonts w:ascii="Times New Roman" w:hAnsi="Times New Roman" w:cs="Times New Roman"/>
          <w:sz w:val="28"/>
          <w:szCs w:val="28"/>
          <w:lang w:val="kk-KZ"/>
        </w:rPr>
        <w:t xml:space="preserve"> сарайында өтеді. </w:t>
      </w: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3A9" w:rsidRDefault="00B763A9" w:rsidP="00466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F1AD4" w:rsidRDefault="006F1AD4" w:rsidP="00B763A9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B763A9" w:rsidRPr="00B763A9" w:rsidRDefault="00B763A9" w:rsidP="00B763A9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B763A9">
        <w:rPr>
          <w:rFonts w:ascii="Times New Roman" w:hAnsi="Times New Roman" w:cs="Times New Roman"/>
          <w:b/>
          <w:i/>
          <w:sz w:val="28"/>
          <w:szCs w:val="28"/>
          <w:lang w:val="kk-KZ"/>
        </w:rPr>
        <w:lastRenderedPageBreak/>
        <w:t>1 қосымша</w:t>
      </w:r>
    </w:p>
    <w:p w:rsidR="00B763A9" w:rsidRDefault="00B763A9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763A9" w:rsidRDefault="00B763A9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B763A9">
        <w:rPr>
          <w:rFonts w:ascii="Times New Roman" w:hAnsi="Times New Roman" w:cs="Times New Roman"/>
          <w:b/>
          <w:sz w:val="28"/>
          <w:szCs w:val="28"/>
          <w:lang w:val="kk-KZ"/>
        </w:rPr>
        <w:t>iMediaProject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 о</w:t>
      </w:r>
      <w:r w:rsidRPr="00B763A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блыстық мультимедиялық журналистика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жобасына </w:t>
      </w:r>
      <w:r w:rsidRPr="00B763A9">
        <w:rPr>
          <w:rFonts w:ascii="Times New Roman" w:hAnsi="Times New Roman" w:cs="Times New Roman"/>
          <w:b/>
          <w:sz w:val="28"/>
          <w:szCs w:val="28"/>
          <w:lang w:val="kk-KZ"/>
        </w:rPr>
        <w:t>қатысуға өтінім нысаны</w:t>
      </w:r>
    </w:p>
    <w:p w:rsidR="00B763A9" w:rsidRDefault="00B763A9" w:rsidP="00B763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763A9" w:rsidRPr="00B763A9" w:rsidRDefault="00B763A9" w:rsidP="00B763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2552"/>
        <w:gridCol w:w="3402"/>
      </w:tblGrid>
      <w:tr w:rsidR="0041450E" w:rsidTr="00DC13AF">
        <w:tc>
          <w:tcPr>
            <w:tcW w:w="675" w:type="dxa"/>
          </w:tcPr>
          <w:p w:rsidR="0041450E" w:rsidRDefault="0041450E" w:rsidP="00DC1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2835" w:type="dxa"/>
          </w:tcPr>
          <w:p w:rsidR="0041450E" w:rsidRDefault="0041450E" w:rsidP="004145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1450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Аудан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/</w:t>
            </w:r>
            <w:r w:rsidRPr="0041450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қала, мектеп</w:t>
            </w:r>
          </w:p>
        </w:tc>
        <w:tc>
          <w:tcPr>
            <w:tcW w:w="2552" w:type="dxa"/>
          </w:tcPr>
          <w:p w:rsidR="0041450E" w:rsidRDefault="0041450E" w:rsidP="00DC1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1450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Қатысушының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аты-ж</w:t>
            </w:r>
            <w:r w:rsidRPr="0041450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өні</w:t>
            </w:r>
          </w:p>
        </w:tc>
        <w:tc>
          <w:tcPr>
            <w:tcW w:w="3402" w:type="dxa"/>
          </w:tcPr>
          <w:p w:rsidR="0041450E" w:rsidRDefault="0041450E" w:rsidP="00DC1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1450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Жетекшінің 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ты-ж</w:t>
            </w:r>
            <w:r w:rsidRPr="0041450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өні, байланыс телефондары</w:t>
            </w:r>
          </w:p>
        </w:tc>
      </w:tr>
      <w:tr w:rsidR="0041450E" w:rsidTr="00DC13AF">
        <w:tc>
          <w:tcPr>
            <w:tcW w:w="675" w:type="dxa"/>
          </w:tcPr>
          <w:p w:rsidR="0041450E" w:rsidRDefault="0041450E" w:rsidP="00DC1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2835" w:type="dxa"/>
          </w:tcPr>
          <w:p w:rsidR="0041450E" w:rsidRDefault="0041450E" w:rsidP="00DC1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</w:tcPr>
          <w:p w:rsidR="0041450E" w:rsidRDefault="0041450E" w:rsidP="00DC1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402" w:type="dxa"/>
          </w:tcPr>
          <w:p w:rsidR="0041450E" w:rsidRDefault="0041450E" w:rsidP="00DC1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41450E" w:rsidTr="00DC13AF">
        <w:tc>
          <w:tcPr>
            <w:tcW w:w="675" w:type="dxa"/>
          </w:tcPr>
          <w:p w:rsidR="0041450E" w:rsidRDefault="0041450E" w:rsidP="00DC1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2835" w:type="dxa"/>
          </w:tcPr>
          <w:p w:rsidR="0041450E" w:rsidRDefault="0041450E" w:rsidP="00DC1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</w:tcPr>
          <w:p w:rsidR="0041450E" w:rsidRDefault="0041450E" w:rsidP="00DC1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402" w:type="dxa"/>
          </w:tcPr>
          <w:p w:rsidR="0041450E" w:rsidRDefault="0041450E" w:rsidP="00DC1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41450E" w:rsidTr="00DC13AF">
        <w:tc>
          <w:tcPr>
            <w:tcW w:w="675" w:type="dxa"/>
          </w:tcPr>
          <w:p w:rsidR="0041450E" w:rsidRDefault="0041450E" w:rsidP="00DC1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2835" w:type="dxa"/>
          </w:tcPr>
          <w:p w:rsidR="0041450E" w:rsidRDefault="0041450E" w:rsidP="00DC1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</w:tcPr>
          <w:p w:rsidR="0041450E" w:rsidRDefault="0041450E" w:rsidP="00DC1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402" w:type="dxa"/>
          </w:tcPr>
          <w:p w:rsidR="0041450E" w:rsidRDefault="0041450E" w:rsidP="00DC1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Default="00216E16" w:rsidP="00B76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6E16" w:rsidRPr="00A72E01" w:rsidRDefault="00216E16" w:rsidP="0021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72E01">
        <w:rPr>
          <w:rFonts w:ascii="Times New Roman" w:hAnsi="Times New Roman" w:cs="Times New Roman"/>
          <w:b/>
          <w:sz w:val="24"/>
          <w:szCs w:val="24"/>
          <w:lang w:val="kk-KZ"/>
        </w:rPr>
        <w:t xml:space="preserve">Жауапты: </w:t>
      </w:r>
      <w:r w:rsidRPr="00A72E01">
        <w:rPr>
          <w:rFonts w:ascii="Times New Roman" w:hAnsi="Times New Roman" w:cs="Times New Roman"/>
          <w:sz w:val="24"/>
          <w:szCs w:val="24"/>
          <w:lang w:val="kk-KZ"/>
        </w:rPr>
        <w:t>Сюендыкова А. Т.</w:t>
      </w:r>
    </w:p>
    <w:p w:rsidR="00B763A9" w:rsidRPr="00A72E01" w:rsidRDefault="00216E16" w:rsidP="0021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72E01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Байланыс нөмірі: </w:t>
      </w:r>
      <w:r w:rsidRPr="00A72E01">
        <w:rPr>
          <w:rFonts w:ascii="Times New Roman" w:hAnsi="Times New Roman" w:cs="Times New Roman"/>
          <w:sz w:val="24"/>
          <w:szCs w:val="24"/>
          <w:lang w:val="kk-KZ"/>
        </w:rPr>
        <w:t>87774618046</w:t>
      </w:r>
      <w:r w:rsidR="00B763A9" w:rsidRPr="00A72E01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sectPr w:rsidR="00B763A9" w:rsidRPr="00A72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EBB"/>
    <w:multiLevelType w:val="hybridMultilevel"/>
    <w:tmpl w:val="D4844E0A"/>
    <w:lvl w:ilvl="0" w:tplc="3514BE8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02514"/>
    <w:multiLevelType w:val="hybridMultilevel"/>
    <w:tmpl w:val="4FD29DA8"/>
    <w:lvl w:ilvl="0" w:tplc="3514BE8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71C68"/>
    <w:multiLevelType w:val="hybridMultilevel"/>
    <w:tmpl w:val="E9F6276E"/>
    <w:lvl w:ilvl="0" w:tplc="3514BE8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73920"/>
    <w:multiLevelType w:val="hybridMultilevel"/>
    <w:tmpl w:val="6CF6B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BA7160"/>
    <w:multiLevelType w:val="hybridMultilevel"/>
    <w:tmpl w:val="9A8EE532"/>
    <w:lvl w:ilvl="0" w:tplc="3514BE8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1E3A12"/>
    <w:multiLevelType w:val="hybridMultilevel"/>
    <w:tmpl w:val="F0546CC8"/>
    <w:lvl w:ilvl="0" w:tplc="3514BE8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A11"/>
    <w:rsid w:val="001D102F"/>
    <w:rsid w:val="00216E16"/>
    <w:rsid w:val="00273C99"/>
    <w:rsid w:val="00333482"/>
    <w:rsid w:val="003500E7"/>
    <w:rsid w:val="00370A6C"/>
    <w:rsid w:val="0041450E"/>
    <w:rsid w:val="00466F2D"/>
    <w:rsid w:val="00587A11"/>
    <w:rsid w:val="006F1AD4"/>
    <w:rsid w:val="00761FAA"/>
    <w:rsid w:val="007A2B1A"/>
    <w:rsid w:val="009A3FAB"/>
    <w:rsid w:val="00A00416"/>
    <w:rsid w:val="00A72E01"/>
    <w:rsid w:val="00AF0DA2"/>
    <w:rsid w:val="00B049F3"/>
    <w:rsid w:val="00B763A9"/>
    <w:rsid w:val="00BC496F"/>
    <w:rsid w:val="00C30A2A"/>
    <w:rsid w:val="00E311B1"/>
    <w:rsid w:val="00F11685"/>
    <w:rsid w:val="00F837FB"/>
    <w:rsid w:val="00FA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6C"/>
    <w:pPr>
      <w:ind w:left="720"/>
      <w:contextualSpacing/>
    </w:pPr>
  </w:style>
  <w:style w:type="table" w:styleId="a4">
    <w:name w:val="Table Grid"/>
    <w:basedOn w:val="a1"/>
    <w:uiPriority w:val="59"/>
    <w:rsid w:val="0041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6C"/>
    <w:pPr>
      <w:ind w:left="720"/>
      <w:contextualSpacing/>
    </w:pPr>
  </w:style>
  <w:style w:type="table" w:styleId="a4">
    <w:name w:val="Table Grid"/>
    <w:basedOn w:val="a1"/>
    <w:uiPriority w:val="59"/>
    <w:rsid w:val="0041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Pentium 4</dc:creator>
  <cp:lastModifiedBy>Pentium 4</cp:lastModifiedBy>
  <cp:revision>16</cp:revision>
  <dcterms:created xsi:type="dcterms:W3CDTF">2021-09-06T09:21:00Z</dcterms:created>
  <dcterms:modified xsi:type="dcterms:W3CDTF">2021-09-15T09:19:00Z</dcterms:modified>
</cp:coreProperties>
</file>