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44" w:rsidRDefault="00BD0FBC" w:rsidP="00C41644">
      <w:pPr>
        <w:spacing w:after="0" w:line="240" w:lineRule="auto"/>
        <w:jc w:val="center"/>
        <w:rPr>
          <w:rStyle w:val="CharAttribute4"/>
          <w:rFonts w:eastAsia="Batang"/>
          <w:b/>
          <w:sz w:val="24"/>
          <w:szCs w:val="24"/>
          <w:lang w:val="kk-KZ"/>
        </w:rPr>
      </w:pPr>
      <w:r w:rsidRPr="000E4763">
        <w:rPr>
          <w:rStyle w:val="CharAttribute4"/>
          <w:rFonts w:eastAsia="Batang"/>
          <w:b/>
          <w:sz w:val="24"/>
          <w:szCs w:val="24"/>
          <w:lang w:val="kk-KZ"/>
        </w:rPr>
        <w:t>«Алтын қазына» көркем және сәндік-қолданбалы өнер бойынша балалар шығармашылығының об</w:t>
      </w:r>
      <w:r w:rsidR="00AF3934">
        <w:rPr>
          <w:rStyle w:val="CharAttribute4"/>
          <w:rFonts w:eastAsia="Batang"/>
          <w:b/>
          <w:sz w:val="24"/>
          <w:szCs w:val="24"/>
          <w:lang w:val="kk-KZ"/>
        </w:rPr>
        <w:t>л</w:t>
      </w:r>
      <w:r w:rsidRPr="000E4763">
        <w:rPr>
          <w:rStyle w:val="CharAttribute4"/>
          <w:rFonts w:eastAsia="Batang"/>
          <w:b/>
          <w:sz w:val="24"/>
          <w:szCs w:val="24"/>
          <w:lang w:val="kk-KZ"/>
        </w:rPr>
        <w:t>ыстық</w:t>
      </w:r>
      <w:r w:rsidR="00AF3934">
        <w:rPr>
          <w:rStyle w:val="CharAttribute4"/>
          <w:rFonts w:eastAsia="Batang"/>
          <w:b/>
          <w:sz w:val="24"/>
          <w:szCs w:val="24"/>
          <w:lang w:val="kk-KZ"/>
        </w:rPr>
        <w:t xml:space="preserve"> </w:t>
      </w:r>
      <w:r w:rsidR="00C41644" w:rsidRPr="00C41644">
        <w:rPr>
          <w:rStyle w:val="CharAttribute4"/>
          <w:rFonts w:eastAsia="Batang"/>
          <w:b/>
          <w:sz w:val="24"/>
          <w:szCs w:val="24"/>
          <w:lang w:val="kk-KZ"/>
        </w:rPr>
        <w:t>көрме-байқауын өткізу ережелері</w:t>
      </w:r>
    </w:p>
    <w:p w:rsidR="00C41644" w:rsidRPr="00C41644" w:rsidRDefault="00C41644" w:rsidP="00C41644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kk-KZ"/>
        </w:rPr>
      </w:pPr>
    </w:p>
    <w:p w:rsidR="00BD0FBC" w:rsidRPr="000E4763" w:rsidRDefault="00BD0FBC" w:rsidP="00BD0FB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b/>
          <w:bCs/>
          <w:sz w:val="24"/>
          <w:szCs w:val="24"/>
          <w:lang w:val="kk-KZ"/>
        </w:rPr>
        <w:t>1. Жалпы ережелер</w:t>
      </w:r>
    </w:p>
    <w:p w:rsidR="00BD0FBC" w:rsidRPr="000E4763" w:rsidRDefault="00BD0FBC" w:rsidP="00BD0FBC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D0FBC" w:rsidRPr="000E4763" w:rsidRDefault="00BD0FBC" w:rsidP="00BD0FB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sz w:val="24"/>
          <w:szCs w:val="24"/>
          <w:lang w:val="kk-KZ"/>
        </w:rPr>
        <w:t xml:space="preserve">1. «Алтын қазына» көркем және сәндік-қолданбалы </w:t>
      </w:r>
      <w:r w:rsidRPr="000E4763">
        <w:rPr>
          <w:rStyle w:val="CharAttribute4"/>
          <w:rFonts w:eastAsia="Batang"/>
          <w:sz w:val="24"/>
          <w:szCs w:val="24"/>
          <w:lang w:val="kk-KZ"/>
        </w:rPr>
        <w:t xml:space="preserve">өнер бойынша </w:t>
      </w:r>
      <w:r w:rsidRPr="000E4763">
        <w:rPr>
          <w:rFonts w:ascii="Times New Roman" w:hAnsi="Times New Roman" w:cs="Times New Roman"/>
          <w:sz w:val="24"/>
          <w:szCs w:val="24"/>
          <w:lang w:val="kk-KZ"/>
        </w:rPr>
        <w:t xml:space="preserve">балалар шығармашылығының облыстық көрме-байқауын өткізу ережелері (бұдан әрі – Көрме-байқау) оның мақсатын, міндеттерін, </w:t>
      </w:r>
      <w:bookmarkStart w:id="0" w:name="_Hlk45744314"/>
      <w:r w:rsidRPr="000E4763">
        <w:rPr>
          <w:rFonts w:ascii="Times New Roman" w:hAnsi="Times New Roman" w:cs="Times New Roman"/>
          <w:sz w:val="24"/>
          <w:szCs w:val="24"/>
          <w:lang w:val="kk-KZ"/>
        </w:rPr>
        <w:t>өткізу және қорытынды шығару тәртібін анықтайды.</w:t>
      </w:r>
      <w:bookmarkEnd w:id="0"/>
    </w:p>
    <w:p w:rsidR="00BD0FBC" w:rsidRPr="000E4763" w:rsidRDefault="00A226F9" w:rsidP="00BD0FB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2. </w:t>
      </w:r>
      <w:r w:rsidR="00BD0FBC" w:rsidRPr="000E4763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="00BD0FBC" w:rsidRPr="000E4763">
        <w:rPr>
          <w:rFonts w:ascii="Times New Roman" w:hAnsi="Times New Roman" w:cs="Times New Roman"/>
          <w:sz w:val="24"/>
          <w:szCs w:val="24"/>
          <w:lang w:val="kk-KZ"/>
        </w:rPr>
        <w:t xml:space="preserve"> білім алушылардың көркем, шығармашылық қабілеттерін дамыту, тәрбие беру және тұлғаны әрі қарай үйлесімді дамыту бойынша жүйелі және мақсатты қызмет жүргізуге жағдай жасау, рухани-адамгершілік және мәдени құндылықтарға араластыру. </w:t>
      </w:r>
    </w:p>
    <w:p w:rsidR="00BD0FBC" w:rsidRPr="000E4763" w:rsidRDefault="00BD0FBC" w:rsidP="00BD0FBC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0E4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Міндеттері: </w:t>
      </w:r>
    </w:p>
    <w:p w:rsidR="00BD0FBC" w:rsidRPr="000E4763" w:rsidRDefault="00BD0FBC" w:rsidP="00BD0FB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sz w:val="24"/>
          <w:szCs w:val="24"/>
          <w:lang w:val="kk-KZ"/>
        </w:rPr>
        <w:t>1) білім алушыларды көркем өнерге, тарихи мұраға араластыру, оларды белсенді шығармашылық қызметке тарту, оларды әлеуметтендіру;</w:t>
      </w:r>
    </w:p>
    <w:p w:rsidR="00BD0FBC" w:rsidRPr="000E4763" w:rsidRDefault="00BD0FBC" w:rsidP="00BD0FB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sz w:val="24"/>
          <w:szCs w:val="24"/>
          <w:lang w:val="kk-KZ"/>
        </w:rPr>
        <w:t xml:space="preserve">2) бала тұлғасының шығармашылығын, оның әлемді эмоциямен қабылдаудағы эстетикалық сезімін дамыту; </w:t>
      </w:r>
    </w:p>
    <w:p w:rsidR="00BD0FBC" w:rsidRPr="000E4763" w:rsidRDefault="00BD0FBC" w:rsidP="00BD0FB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sz w:val="24"/>
          <w:szCs w:val="24"/>
          <w:lang w:val="kk-KZ"/>
        </w:rPr>
        <w:t xml:space="preserve">3) балалар шығармашылығының көркем және қолданбалы-сәндік өнеріне деген қызығушылықтарын дамыту; </w:t>
      </w:r>
    </w:p>
    <w:p w:rsidR="00BD0FBC" w:rsidRPr="000E4763" w:rsidRDefault="00BD0FBC" w:rsidP="00BD0FB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sz w:val="24"/>
          <w:szCs w:val="24"/>
          <w:lang w:val="kk-KZ"/>
        </w:rPr>
        <w:t>4) заманауи сәндік-қолданбалы өнердегі халық дәстүрін сақтау және елдің мәдени-тарихи мұрасын арттыру;</w:t>
      </w:r>
    </w:p>
    <w:p w:rsidR="00BD0FBC" w:rsidRPr="000E4763" w:rsidRDefault="00BD0FBC" w:rsidP="00BD0FB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sz w:val="24"/>
          <w:szCs w:val="24"/>
          <w:lang w:val="kk-KZ"/>
        </w:rPr>
        <w:t xml:space="preserve">5) балалардың бойында отансүйгіштік сезімін, Қазақстан Республикасында тұратын халықтардың ұлттық мәдениетіне, халықтық дәстүрлеріне, халықтардың салтына деген құрмет және ұқыпты көзқарасты тәрбиелеу; </w:t>
      </w:r>
    </w:p>
    <w:p w:rsidR="00BD0FBC" w:rsidRPr="000E4763" w:rsidRDefault="00BD0FBC" w:rsidP="00BD0FB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sz w:val="24"/>
          <w:szCs w:val="24"/>
          <w:lang w:val="kk-KZ"/>
        </w:rPr>
        <w:t>6) шығармашылықпен жұмыс істейтін педагог жұмысшыларды ақпараттық қолдау, ұжымдар арасындағы шығармашылық байланыстарды кеңейту және қолданбалы-сәндік өнері саласында балалармен жұмыс жүргізу үшін білім беру ұйымдарының педагогтері арасында тәжірибе алмасу;</w:t>
      </w:r>
    </w:p>
    <w:p w:rsidR="00BD0FBC" w:rsidRPr="000E4763" w:rsidRDefault="00BD0FBC" w:rsidP="00BD0FB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sz w:val="24"/>
          <w:szCs w:val="24"/>
          <w:lang w:val="kk-KZ"/>
        </w:rPr>
        <w:t>7) балаларды іс-шараларға араластыру арқылы оларды қосымша білім берумен қамтуды кеңейтуге ықпал ету.</w:t>
      </w:r>
    </w:p>
    <w:p w:rsidR="00BD0FBC" w:rsidRPr="000E4763" w:rsidRDefault="00A226F9" w:rsidP="00BD0F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4. </w:t>
      </w:r>
      <w:r w:rsidR="00BD0FBC" w:rsidRPr="000E4763">
        <w:rPr>
          <w:rFonts w:ascii="Times New Roman" w:hAnsi="Times New Roman" w:cs="Times New Roman"/>
          <w:sz w:val="24"/>
          <w:szCs w:val="24"/>
          <w:lang w:val="kk-KZ"/>
        </w:rPr>
        <w:t xml:space="preserve">Көрме-байқау Қазақстан Республикасы Білім және ғылым министрлігінің тапсырмасы бойынша қашықтық форматында өткізеді.  </w:t>
      </w:r>
    </w:p>
    <w:p w:rsidR="00BD0FBC" w:rsidRPr="000E4763" w:rsidRDefault="00A226F9" w:rsidP="00BD0FBC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5. </w:t>
      </w:r>
      <w:r w:rsidR="00BD0FBC" w:rsidRPr="000E4763">
        <w:rPr>
          <w:rFonts w:ascii="Times New Roman" w:hAnsi="Times New Roman" w:cs="Times New Roman"/>
          <w:sz w:val="24"/>
          <w:szCs w:val="24"/>
          <w:lang w:val="kk-KZ"/>
        </w:rPr>
        <w:t xml:space="preserve">Көрме-байқауды ұйымдастырушылар Ұйымдастыру комитетінің және әділ қазылар алқасының құрамын қалыптастырады, </w:t>
      </w:r>
      <w:bookmarkStart w:id="1" w:name="_Hlk45744374"/>
      <w:r w:rsidR="00BD0FBC" w:rsidRPr="000E4763">
        <w:rPr>
          <w:rFonts w:ascii="Times New Roman" w:hAnsi="Times New Roman" w:cs="Times New Roman"/>
          <w:bCs/>
          <w:sz w:val="24"/>
          <w:szCs w:val="24"/>
          <w:lang w:val="kk-KZ"/>
        </w:rPr>
        <w:t>өткізуді тікелей жүзеге асырады, нәтижелерді талдайды және қорытындысын шығарады.</w:t>
      </w:r>
    </w:p>
    <w:bookmarkEnd w:id="1"/>
    <w:p w:rsidR="00BD0FBC" w:rsidRPr="000E4763" w:rsidRDefault="00BD0FBC" w:rsidP="00BD0FBC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BD0FBC" w:rsidRPr="000E4763" w:rsidRDefault="00A226F9" w:rsidP="00BD0FB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4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2. </w:t>
      </w:r>
      <w:r w:rsidR="00BD0FBC" w:rsidRPr="000E47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Көрме-байқауды өткізу </w:t>
      </w:r>
      <w:bookmarkStart w:id="2" w:name="_Hlk45744393"/>
      <w:r w:rsidR="00BD0FBC" w:rsidRPr="000E4763">
        <w:rPr>
          <w:rFonts w:ascii="Times New Roman" w:hAnsi="Times New Roman" w:cs="Times New Roman"/>
          <w:b/>
          <w:sz w:val="24"/>
          <w:szCs w:val="24"/>
          <w:lang w:val="kk-KZ"/>
        </w:rPr>
        <w:t>мерзімі және тәртібі</w:t>
      </w:r>
    </w:p>
    <w:bookmarkEnd w:id="2"/>
    <w:p w:rsidR="00BD0FBC" w:rsidRPr="0098040B" w:rsidRDefault="00BD0FBC" w:rsidP="00BD0FBC">
      <w:pPr>
        <w:pStyle w:val="a4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1C5DFF" w:rsidRPr="00DF285B" w:rsidRDefault="00BD0FBC" w:rsidP="00BD0FB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F285B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bookmarkStart w:id="3" w:name="_Hlk46500282"/>
      <w:r w:rsidR="001C5DFF" w:rsidRPr="00DF285B">
        <w:rPr>
          <w:rFonts w:ascii="Times New Roman" w:hAnsi="Times New Roman" w:cs="Times New Roman"/>
          <w:sz w:val="24"/>
          <w:szCs w:val="24"/>
          <w:lang w:val="kk-KZ"/>
        </w:rPr>
        <w:t xml:space="preserve">Көрме-байқау Павлодар қ. М.М.Катаев атындағы облыстық Оқушылар сарайында </w:t>
      </w:r>
      <w:r w:rsidR="00832ECE" w:rsidRPr="00DF285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202</w:t>
      </w:r>
      <w:r w:rsidR="00DF285B" w:rsidRPr="00DF285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</w:t>
      </w:r>
      <w:r w:rsidR="001C5DFF" w:rsidRPr="00DF285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жылдың </w:t>
      </w:r>
      <w:r w:rsidR="009371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наурыз</w:t>
      </w:r>
      <w:r w:rsidR="00DB2585" w:rsidRPr="00DF285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айында</w:t>
      </w:r>
      <w:r w:rsidR="00832ECE" w:rsidRPr="00DF285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F285B" w:rsidRPr="00DF285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(онлайн)</w:t>
      </w:r>
      <w:r w:rsidR="00DF285B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C5DFF" w:rsidRPr="00DF285B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өткізіледі.</w:t>
      </w:r>
    </w:p>
    <w:bookmarkEnd w:id="3"/>
    <w:p w:rsidR="00BD0FBC" w:rsidRPr="008A4CFB" w:rsidRDefault="001C5DFF" w:rsidP="008A4C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F285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7. </w:t>
      </w:r>
      <w:r w:rsidR="00832ECE" w:rsidRPr="00DF285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</w:t>
      </w:r>
      <w:r w:rsidR="00DF285B" w:rsidRPr="00DF285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="008F2DFC" w:rsidRPr="00DF285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жылғы </w:t>
      </w:r>
      <w:r w:rsidR="00DF285B" w:rsidRPr="00DF285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</w:t>
      </w:r>
      <w:r w:rsidR="001D182D" w:rsidRPr="00DF285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</w:t>
      </w:r>
      <w:r w:rsidR="00DF285B" w:rsidRPr="00DF285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</w:t>
      </w:r>
      <w:r w:rsidR="001D182D" w:rsidRPr="00DF285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8A4CF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наурыз</w:t>
      </w:r>
      <w:r w:rsidR="00DF285B" w:rsidRPr="00DF285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аралығын</w:t>
      </w:r>
      <w:r w:rsidR="009371A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</w:t>
      </w:r>
      <w:r w:rsidR="00DF285B" w:rsidRPr="00DF285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 </w:t>
      </w:r>
      <w:r w:rsidR="00287007" w:rsidRPr="00DF285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8F2DFC" w:rsidRPr="000E476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</w:t>
      </w:r>
      <w:r w:rsidRPr="000E476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ына мекенжай бойынша: </w:t>
      </w:r>
      <w:r w:rsidR="00DF285B">
        <w:rPr>
          <w:rFonts w:ascii="Times New Roman" w:eastAsia="Times New Roman" w:hAnsi="Times New Roman" w:cs="Times New Roman"/>
          <w:sz w:val="24"/>
          <w:szCs w:val="24"/>
          <w:lang w:val="kk-KZ"/>
        </w:rPr>
        <w:t>1</w:t>
      </w:r>
      <w:r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40000  Павлодар қ., Мәшһүр Жүсіп к-сі</w:t>
      </w:r>
      <w:r w:rsidR="008F2DFC"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</w:t>
      </w:r>
      <w:r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27 «М.М.Катаев атындағы </w:t>
      </w:r>
      <w:r w:rsidR="008F2DFC"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Облыстық Оқушылар сарайы</w:t>
      </w:r>
      <w:r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», </w:t>
      </w:r>
      <w:hyperlink r:id="rId9" w:history="1">
        <w:r w:rsidRPr="000E4763">
          <w:rPr>
            <w:rStyle w:val="ac"/>
            <w:rFonts w:ascii="Times New Roman" w:hAnsi="Times New Roman" w:cs="Times New Roman"/>
            <w:sz w:val="24"/>
            <w:szCs w:val="24"/>
            <w:lang w:val="kk-KZ"/>
          </w:rPr>
          <w:t>mirlen81@bk.ru</w:t>
        </w:r>
      </w:hyperlink>
      <w:r w:rsidRPr="000E4763">
        <w:rPr>
          <w:rFonts w:ascii="Times New Roman" w:hAnsi="Times New Roman" w:cs="Times New Roman"/>
          <w:sz w:val="24"/>
          <w:szCs w:val="24"/>
          <w:lang w:val="kk-KZ"/>
        </w:rPr>
        <w:t xml:space="preserve">., </w:t>
      </w:r>
      <w:r w:rsidR="001224D7">
        <w:rPr>
          <w:rFonts w:ascii="Times New Roman" w:hAnsi="Times New Roman" w:cs="Times New Roman"/>
          <w:sz w:val="24"/>
          <w:szCs w:val="24"/>
          <w:lang w:val="kk-KZ"/>
        </w:rPr>
        <w:t xml:space="preserve">тел. </w:t>
      </w:r>
      <w:r w:rsidRPr="000E4763">
        <w:rPr>
          <w:rFonts w:ascii="Times New Roman" w:hAnsi="Times New Roman" w:cs="Times New Roman"/>
          <w:sz w:val="24"/>
          <w:szCs w:val="24"/>
          <w:lang w:val="kk-KZ"/>
        </w:rPr>
        <w:t>87714762917</w:t>
      </w:r>
      <w:r w:rsidR="008F2DFC" w:rsidRPr="000E47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4CFB" w:rsidRPr="008A4CFB">
        <w:rPr>
          <w:rFonts w:ascii="Times New Roman" w:hAnsi="Times New Roman"/>
          <w:sz w:val="24"/>
          <w:szCs w:val="24"/>
          <w:lang w:val="kk-KZ"/>
        </w:rPr>
        <w:t xml:space="preserve">Павлодар </w:t>
      </w:r>
      <w:r w:rsidR="008A4CFB" w:rsidRPr="008A4CFB">
        <w:rPr>
          <w:rFonts w:ascii="Times New Roman" w:eastAsia="Times New Roman" w:hAnsi="Times New Roman"/>
          <w:sz w:val="24"/>
          <w:szCs w:val="24"/>
          <w:lang w:val="kk-KZ"/>
        </w:rPr>
        <w:t xml:space="preserve">облысының қалалары және аудандары білім беру басқарма басшысы бұйрығының қолы қойылған өтінімдер </w:t>
      </w:r>
      <w:r w:rsidR="00BB1F96" w:rsidRPr="008A4CFB">
        <w:rPr>
          <w:rFonts w:ascii="Times New Roman" w:eastAsia="Times New Roman" w:hAnsi="Times New Roman"/>
          <w:sz w:val="24"/>
          <w:szCs w:val="24"/>
          <w:lang w:val="kk-KZ"/>
        </w:rPr>
        <w:t>(1 қосымша)</w:t>
      </w:r>
      <w:r w:rsidR="00BB1F96" w:rsidRPr="008A4CF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A4CFB" w:rsidRPr="008A4CFB">
        <w:rPr>
          <w:rFonts w:ascii="Times New Roman" w:eastAsia="Times New Roman" w:hAnsi="Times New Roman"/>
          <w:sz w:val="24"/>
          <w:szCs w:val="24"/>
          <w:lang w:val="kk-KZ"/>
        </w:rPr>
        <w:t>қабылданады</w:t>
      </w:r>
      <w:r w:rsidR="008A4CFB">
        <w:rPr>
          <w:rFonts w:ascii="Times New Roman" w:eastAsia="Times New Roman" w:hAnsi="Times New Roman"/>
          <w:sz w:val="24"/>
          <w:szCs w:val="24"/>
          <w:lang w:val="kk-KZ"/>
        </w:rPr>
        <w:t>.</w:t>
      </w:r>
    </w:p>
    <w:p w:rsidR="008F2DFC" w:rsidRPr="000E4763" w:rsidRDefault="008F2DFC" w:rsidP="000E47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476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Өтінімге мыналар қоса тіркеледі:</w:t>
      </w:r>
    </w:p>
    <w:p w:rsidR="008F2DFC" w:rsidRPr="000E4763" w:rsidRDefault="008F2DFC" w:rsidP="000E47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sz w:val="24"/>
          <w:szCs w:val="24"/>
          <w:lang w:val="kk-KZ"/>
        </w:rPr>
        <w:t>Көрме-б</w:t>
      </w:r>
      <w:r w:rsidRPr="000E4763">
        <w:rPr>
          <w:rFonts w:ascii="Times New Roman" w:eastAsia="Times New Roman" w:hAnsi="Times New Roman" w:cs="Times New Roman"/>
          <w:sz w:val="24"/>
          <w:szCs w:val="24"/>
          <w:lang w:val="kk-KZ"/>
        </w:rPr>
        <w:t>айқаудың қалалық және аудандық кезеңдері жеңімпаздары көрсетілген  қазы</w:t>
      </w:r>
      <w:r w:rsidR="00BB1F96">
        <w:rPr>
          <w:rFonts w:ascii="Times New Roman" w:eastAsia="Times New Roman" w:hAnsi="Times New Roman" w:cs="Times New Roman"/>
          <w:sz w:val="24"/>
          <w:szCs w:val="24"/>
          <w:lang w:val="kk-KZ"/>
        </w:rPr>
        <w:t>лар алқасы шешімінің  көшірмесі.</w:t>
      </w:r>
    </w:p>
    <w:p w:rsidR="00336AEC" w:rsidRDefault="00336AEC" w:rsidP="00623309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336AEC" w:rsidRDefault="00336AEC" w:rsidP="00623309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BC7201" w:rsidRDefault="00BC7201" w:rsidP="00623309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BC7201" w:rsidRDefault="00BC7201" w:rsidP="00623309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623309" w:rsidRPr="000E4763" w:rsidRDefault="00537F92" w:rsidP="0062330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E4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 xml:space="preserve">3. </w:t>
      </w:r>
      <w:r w:rsidR="00623309" w:rsidRPr="000E47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Көрме-байқауға қатысушылары</w:t>
      </w:r>
    </w:p>
    <w:p w:rsidR="00623309" w:rsidRPr="000E4763" w:rsidRDefault="00623309" w:rsidP="00623309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23309" w:rsidRPr="000E4763" w:rsidRDefault="000E4763" w:rsidP="000E4763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color w:val="000000"/>
          <w:sz w:val="24"/>
          <w:szCs w:val="24"/>
          <w:lang w:val="kk-KZ"/>
        </w:rPr>
        <w:t>8</w:t>
      </w:r>
      <w:r w:rsidR="00623309" w:rsidRPr="000E476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623309" w:rsidRPr="000E4763">
        <w:rPr>
          <w:rFonts w:ascii="Times New Roman" w:hAnsi="Times New Roman" w:cs="Times New Roman"/>
          <w:sz w:val="24"/>
          <w:szCs w:val="24"/>
          <w:lang w:val="kk-KZ"/>
        </w:rPr>
        <w:t xml:space="preserve"> Көрме-байқауға </w:t>
      </w:r>
      <w:bookmarkStart w:id="4" w:name="_Hlk46500883"/>
      <w:bookmarkStart w:id="5" w:name="_Hlk46499733"/>
      <w:r w:rsidR="00623309" w:rsidRPr="000E4763">
        <w:rPr>
          <w:rFonts w:ascii="Times New Roman" w:hAnsi="Times New Roman" w:cs="Times New Roman"/>
          <w:sz w:val="24"/>
          <w:szCs w:val="24"/>
          <w:lang w:val="kk-KZ"/>
        </w:rPr>
        <w:t xml:space="preserve">(Павлодар, Екібастұз және Ақсу) </w:t>
      </w:r>
      <w:bookmarkStart w:id="6" w:name="_Hlk46500455"/>
      <w:r w:rsidR="00623309" w:rsidRPr="000E4763">
        <w:rPr>
          <w:rFonts w:ascii="Times New Roman" w:hAnsi="Times New Roman" w:cs="Times New Roman"/>
          <w:sz w:val="24"/>
          <w:szCs w:val="24"/>
          <w:lang w:val="kk-KZ"/>
        </w:rPr>
        <w:t xml:space="preserve">қалалық және аудандық кезеңдерінің жеңімпаздары – облыстың қосымша білім беру мектептен тыс және жалпы орта білім беру ұйымдарының білім алушылары қатысады.  </w:t>
      </w:r>
      <w:bookmarkEnd w:id="6"/>
    </w:p>
    <w:bookmarkEnd w:id="4"/>
    <w:bookmarkEnd w:id="5"/>
    <w:p w:rsidR="00623309" w:rsidRPr="000E4763" w:rsidRDefault="00623309" w:rsidP="000E4763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sz w:val="24"/>
          <w:szCs w:val="24"/>
          <w:lang w:val="kk-KZ"/>
        </w:rPr>
        <w:t xml:space="preserve">Қатысушылардың жасы: </w:t>
      </w:r>
      <w:r w:rsidRPr="00DF285B">
        <w:rPr>
          <w:rFonts w:ascii="Times New Roman" w:hAnsi="Times New Roman" w:cs="Times New Roman"/>
          <w:b/>
          <w:sz w:val="24"/>
          <w:szCs w:val="24"/>
          <w:lang w:val="kk-KZ"/>
        </w:rPr>
        <w:t>11- 17 жастағы</w:t>
      </w:r>
      <w:r w:rsidRPr="000E4763">
        <w:rPr>
          <w:rFonts w:ascii="Times New Roman" w:hAnsi="Times New Roman" w:cs="Times New Roman"/>
          <w:sz w:val="24"/>
          <w:szCs w:val="24"/>
          <w:lang w:val="kk-KZ"/>
        </w:rPr>
        <w:t xml:space="preserve">  білім алушылар.</w:t>
      </w:r>
    </w:p>
    <w:p w:rsidR="00A226F9" w:rsidRPr="000E4763" w:rsidRDefault="00623309" w:rsidP="00D3330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76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Жұмыстар </w:t>
      </w:r>
      <w:r w:rsidR="00B2560C" w:rsidRPr="000E4763">
        <w:rPr>
          <w:rFonts w:ascii="Times New Roman" w:eastAsia="Times New Roman" w:hAnsi="Times New Roman" w:cs="Times New Roman"/>
          <w:sz w:val="24"/>
          <w:szCs w:val="24"/>
        </w:rPr>
        <w:t xml:space="preserve"> автор</w:t>
      </w:r>
      <w:r w:rsidRPr="000E4763">
        <w:rPr>
          <w:rFonts w:ascii="Times New Roman" w:eastAsia="Times New Roman" w:hAnsi="Times New Roman" w:cs="Times New Roman"/>
          <w:sz w:val="24"/>
          <w:szCs w:val="24"/>
          <w:lang w:val="kk-KZ"/>
        </w:rPr>
        <w:t>лық болуы шарт</w:t>
      </w:r>
      <w:r w:rsidR="00B2560C" w:rsidRPr="000E476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E476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жеке </w:t>
      </w:r>
      <w:r w:rsidR="00A226F9" w:rsidRPr="000E476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226F9" w:rsidRPr="000E4763" w:rsidRDefault="00623309" w:rsidP="00D33302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4763">
        <w:rPr>
          <w:rFonts w:ascii="Times New Roman" w:eastAsia="Times New Roman" w:hAnsi="Times New Roman" w:cs="Times New Roman"/>
          <w:sz w:val="24"/>
          <w:szCs w:val="24"/>
          <w:lang w:val="kk-KZ"/>
        </w:rPr>
        <w:t>Көрме</w:t>
      </w:r>
      <w:r w:rsidR="00537F92" w:rsidRPr="000E4763">
        <w:rPr>
          <w:rFonts w:ascii="Times New Roman" w:eastAsia="Times New Roman" w:hAnsi="Times New Roman" w:cs="Times New Roman"/>
          <w:sz w:val="24"/>
          <w:szCs w:val="24"/>
        </w:rPr>
        <w:t>-конкурс</w:t>
      </w:r>
      <w:r w:rsidRPr="000E4763">
        <w:rPr>
          <w:rFonts w:ascii="Times New Roman" w:eastAsia="Times New Roman" w:hAnsi="Times New Roman" w:cs="Times New Roman"/>
          <w:sz w:val="24"/>
          <w:szCs w:val="24"/>
          <w:lang w:val="kk-KZ"/>
        </w:rPr>
        <w:t>қа төмен деңгейде орындалған жұмыстар қабылданбайды</w:t>
      </w:r>
      <w:r w:rsidR="00A226F9" w:rsidRPr="000E47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3309" w:rsidRPr="000E4763" w:rsidRDefault="00623309" w:rsidP="00623309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623309" w:rsidRPr="000E4763" w:rsidRDefault="00537F92" w:rsidP="0062330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4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4. </w:t>
      </w:r>
      <w:r w:rsidR="00623309" w:rsidRPr="000E47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Көрме-байқауды өткізу тәртібі және шарты </w:t>
      </w:r>
    </w:p>
    <w:p w:rsidR="00623309" w:rsidRPr="000E4763" w:rsidRDefault="00623309" w:rsidP="00623309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3309" w:rsidRPr="000E4763" w:rsidRDefault="000E4763" w:rsidP="000E4763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623309" w:rsidRPr="000E4763">
        <w:rPr>
          <w:rFonts w:ascii="Times New Roman" w:hAnsi="Times New Roman" w:cs="Times New Roman"/>
          <w:sz w:val="24"/>
          <w:szCs w:val="24"/>
          <w:lang w:val="kk-KZ"/>
        </w:rPr>
        <w:t>. Балаларды іс-шараларға қатыстыру арқылы көркем, сәндік-қолданбалы шығармашылықты дәріптеу, балаларды қосымша біліммен қамтуды арттыру үшін Көрме-байқау екі кезеңде өткізіледі.</w:t>
      </w:r>
    </w:p>
    <w:p w:rsidR="00A226F9" w:rsidRPr="000E4763" w:rsidRDefault="00A226F9" w:rsidP="00AE6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1) </w:t>
      </w:r>
      <w:r w:rsidR="00623309"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бірінші кезең</w:t>
      </w:r>
      <w:r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623309"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іріктеу</w:t>
      </w:r>
      <w:r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) </w:t>
      </w:r>
      <w:r w:rsidR="00EA6234"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–</w:t>
      </w:r>
      <w:r w:rsidR="001E3441"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23309"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қалалық және аудандық</w:t>
      </w:r>
      <w:r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:</w:t>
      </w:r>
      <w:r w:rsidR="00EA6234"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23309"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көрсетілген номинациялар бойынша 1,2,3 орынға лайықты үздік жұмыстарды анықтау </w:t>
      </w:r>
      <w:r w:rsidR="00EF5BE2"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және оларды одан әрі балалар шығармашылығының облыстық көрмесіне қатыстыру мақсатында балалар шығармашылығының аудандық көрмесін өткізу </w:t>
      </w:r>
    </w:p>
    <w:p w:rsidR="005C43D4" w:rsidRPr="000E4763" w:rsidRDefault="00EA6234" w:rsidP="00EF5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0E476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2) </w:t>
      </w:r>
      <w:r w:rsidR="00EF5BE2" w:rsidRPr="000E476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екінші кезең </w:t>
      </w:r>
      <w:r w:rsidR="00EF5BE2"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көрсетілген номинациялар бойынша</w:t>
      </w:r>
      <w:r w:rsidR="00EF5BE2" w:rsidRPr="000E476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F5BE2" w:rsidRPr="000E476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үздік жұмыстарды анықтау және оларды одан әрі балалар шығармашылығының республикалық көрме-конкурсына қатыстыру мақсатында облыстық  көрме өткізу.</w:t>
      </w:r>
    </w:p>
    <w:p w:rsidR="00DD1C58" w:rsidRPr="00287007" w:rsidRDefault="00832ECE" w:rsidP="00AE6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F012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Өтінімдерді қабылдау 202</w:t>
      </w:r>
      <w:r w:rsidR="00DF28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3</w:t>
      </w:r>
      <w:r w:rsidR="00EF5BE2" w:rsidRPr="00F012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жылғы </w:t>
      </w:r>
      <w:r w:rsidR="00B65AB6" w:rsidRPr="00F012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F285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9</w:t>
      </w:r>
      <w:r w:rsidR="00287007" w:rsidRPr="001D18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</w:t>
      </w:r>
      <w:r w:rsidR="00DF285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</w:t>
      </w:r>
      <w:r w:rsidR="00287007" w:rsidRPr="001D18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F285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наурыз</w:t>
      </w:r>
      <w:r w:rsidR="0087450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аралығына</w:t>
      </w:r>
      <w:r w:rsidR="00287007" w:rsidRPr="001D18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B2585" w:rsidRPr="001D18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дейін</w:t>
      </w:r>
      <w:r w:rsidR="00930C97" w:rsidRPr="001D182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</w:t>
      </w:r>
      <w:r w:rsidR="00930C97" w:rsidRPr="00F012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EF5BE2" w:rsidRPr="00F012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қазылар алқасының жұмысы </w:t>
      </w:r>
      <w:r w:rsidR="00DF28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24 наурыз</w:t>
      </w:r>
      <w:r w:rsidR="008745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/>
        </w:rPr>
        <w:t>.</w:t>
      </w:r>
    </w:p>
    <w:p w:rsidR="00CA1A2A" w:rsidRPr="000E4763" w:rsidRDefault="00D33302" w:rsidP="00CA1A2A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both"/>
        <w:rPr>
          <w:color w:val="000000"/>
          <w:lang w:val="kk-KZ"/>
        </w:rPr>
      </w:pPr>
      <w:r w:rsidRPr="000E4763">
        <w:rPr>
          <w:color w:val="000000"/>
          <w:lang w:val="kk-KZ"/>
        </w:rPr>
        <w:t>10</w:t>
      </w:r>
      <w:r w:rsidR="00A226F9" w:rsidRPr="000E4763">
        <w:rPr>
          <w:color w:val="000000"/>
          <w:lang w:val="kk-KZ"/>
        </w:rPr>
        <w:t xml:space="preserve">. </w:t>
      </w:r>
      <w:r w:rsidR="00EF5BE2" w:rsidRPr="000E4763">
        <w:rPr>
          <w:color w:val="000000"/>
          <w:lang w:val="kk-KZ"/>
        </w:rPr>
        <w:t>Көрме</w:t>
      </w:r>
      <w:r w:rsidR="00A226F9" w:rsidRPr="000E4763">
        <w:rPr>
          <w:color w:val="000000"/>
          <w:lang w:val="kk-KZ"/>
        </w:rPr>
        <w:t>-конк</w:t>
      </w:r>
      <w:r w:rsidR="00EF5BE2" w:rsidRPr="000E4763">
        <w:rPr>
          <w:color w:val="000000"/>
          <w:lang w:val="kk-KZ"/>
        </w:rPr>
        <w:t xml:space="preserve">урстың бірінші (іріктеу) кезеңін өткізу мерзімі </w:t>
      </w:r>
      <w:r w:rsidR="00A226F9" w:rsidRPr="000E4763">
        <w:rPr>
          <w:color w:val="000000"/>
          <w:lang w:val="kk-KZ"/>
        </w:rPr>
        <w:t xml:space="preserve"> </w:t>
      </w:r>
      <w:r w:rsidR="00EF5BE2" w:rsidRPr="000E4763">
        <w:rPr>
          <w:color w:val="000000"/>
          <w:lang w:val="kk-KZ"/>
        </w:rPr>
        <w:t>білім беру басқармасы және аудандық (қалалық) білім беру бөлімдері басшыларының бұйрықтарымен белгіленеді</w:t>
      </w:r>
      <w:r w:rsidR="00EA6234" w:rsidRPr="000E4763">
        <w:rPr>
          <w:color w:val="000000"/>
          <w:lang w:val="kk-KZ"/>
        </w:rPr>
        <w:t>.</w:t>
      </w:r>
    </w:p>
    <w:p w:rsidR="00CA1A2A" w:rsidRPr="000E4763" w:rsidRDefault="00EF5BE2" w:rsidP="00CA1A2A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both"/>
        <w:rPr>
          <w:b/>
          <w:bCs/>
          <w:lang w:val="kk-KZ"/>
        </w:rPr>
      </w:pPr>
      <w:r w:rsidRPr="000E4763">
        <w:rPr>
          <w:rStyle w:val="FontStyle22"/>
          <w:sz w:val="24"/>
          <w:lang w:val="kk-KZ"/>
        </w:rPr>
        <w:t>Көрме</w:t>
      </w:r>
      <w:r w:rsidR="000D0157" w:rsidRPr="000E4763">
        <w:rPr>
          <w:lang w:val="kk-KZ"/>
        </w:rPr>
        <w:t>-конкурс</w:t>
      </w:r>
      <w:r w:rsidRPr="000E4763">
        <w:rPr>
          <w:lang w:val="kk-KZ"/>
        </w:rPr>
        <w:t xml:space="preserve">қа әр қатысушыдан әрбір номинация бойынша 5 жұмыстан артық </w:t>
      </w:r>
      <w:r w:rsidR="005F534B" w:rsidRPr="000E4763">
        <w:rPr>
          <w:lang w:val="kk-KZ"/>
        </w:rPr>
        <w:t xml:space="preserve">қабылданбайды </w:t>
      </w:r>
      <w:r w:rsidR="000D0157" w:rsidRPr="000E4763">
        <w:rPr>
          <w:color w:val="000000"/>
          <w:lang w:val="kk-KZ"/>
        </w:rPr>
        <w:t xml:space="preserve">: </w:t>
      </w:r>
    </w:p>
    <w:p w:rsidR="005F534B" w:rsidRPr="000E4763" w:rsidRDefault="005F534B" w:rsidP="005F534B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7" w:name="_Hlk45739236"/>
      <w:r w:rsidRPr="000E47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1) тоқыма бұйымдарын дайындау: гобелен, кестелеу, батик, киіз басу, құрақ пластикасы;</w:t>
      </w:r>
    </w:p>
    <w:p w:rsidR="005F534B" w:rsidRPr="000E4763" w:rsidRDefault="005F534B" w:rsidP="005F534B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2) ағашты, сүйекті, теріні көркемдеп өңдеу: көлемді және тегіс кесу, ағашқа сәндеп жазу, қайың қабығынан жасалған бұйымдар, инкрустация (сүйек, металл,ағаш);</w:t>
      </w:r>
    </w:p>
    <w:p w:rsidR="005F534B" w:rsidRPr="000E4763" w:rsidRDefault="004E2FB0" w:rsidP="005F534B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</w:t>
      </w:r>
      <w:r w:rsidR="005F534B" w:rsidRPr="000E47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) металлды көркемдеп өңдеу: зергерлік бұйымдар, шағын формалардың мүсіні, бедер салу, соғу;</w:t>
      </w:r>
    </w:p>
    <w:p w:rsidR="005F534B" w:rsidRPr="000E4763" w:rsidRDefault="004E2FB0" w:rsidP="005F534B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="005F534B" w:rsidRPr="000E47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) ағаштан, тастан, саздан (қыш саз), сабан, тоқымадан шағын формадағы мүсіндерді жасау;</w:t>
      </w:r>
    </w:p>
    <w:p w:rsidR="005F534B" w:rsidRPr="000E4763" w:rsidRDefault="004E2FB0" w:rsidP="005F534B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="005F534B" w:rsidRPr="000E47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) ұлттық ою-өрнегі бар халықтық киімдерінің үлгісін жасау;</w:t>
      </w:r>
    </w:p>
    <w:p w:rsidR="005F534B" w:rsidRDefault="004E2FB0" w:rsidP="005F534B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6</w:t>
      </w:r>
      <w:r w:rsidR="005F534B" w:rsidRPr="000E476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) қағаздан бұйымдар жасау: о</w:t>
      </w:r>
      <w:r w:rsidR="005F534B" w:rsidRPr="000E47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ригами, ап</w:t>
      </w:r>
      <w:r w:rsidR="005F534B" w:rsidRPr="000E47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п</w:t>
      </w:r>
      <w:proofErr w:type="spellStart"/>
      <w:r w:rsidR="005F534B" w:rsidRPr="000E47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ликация</w:t>
      </w:r>
      <w:proofErr w:type="spellEnd"/>
      <w:r w:rsidR="005F534B" w:rsidRPr="000E47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 </w:t>
      </w:r>
      <w:proofErr w:type="spellStart"/>
      <w:r w:rsidR="005F534B" w:rsidRPr="000E47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квиллинг,папье</w:t>
      </w:r>
      <w:proofErr w:type="spellEnd"/>
      <w:r w:rsidR="005F534B" w:rsidRPr="000E476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-</w:t>
      </w:r>
      <w:r w:rsidR="005F534B" w:rsidRPr="000E47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маше.</w:t>
      </w:r>
    </w:p>
    <w:p w:rsidR="00596F9E" w:rsidRDefault="004E2FB0" w:rsidP="005F534B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7</w:t>
      </w:r>
      <w:r w:rsidR="00F729E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)</w:t>
      </w:r>
      <w:r w:rsidR="00025795" w:rsidRPr="00025795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bookmarkEnd w:id="7"/>
      <w:r w:rsidR="00F1137F">
        <w:rPr>
          <w:rFonts w:ascii="Times New Roman" w:hAnsi="Times New Roman"/>
          <w:bCs/>
          <w:sz w:val="24"/>
          <w:szCs w:val="24"/>
          <w:lang w:val="kk-KZ"/>
        </w:rPr>
        <w:t>ұ</w:t>
      </w:r>
      <w:r w:rsidR="00596F9E" w:rsidRPr="00596F9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лттық нақыштағы интерьердің ерекше дизайн-жобасы: үйлер, бөлмелер, саяжайлар, ландшафт және т. б.</w:t>
      </w:r>
    </w:p>
    <w:p w:rsidR="005F534B" w:rsidRPr="00EE2A00" w:rsidRDefault="005F534B" w:rsidP="005F534B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Барлық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номинациялар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бойынша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жұмыстар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түпнұсқаны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сканерлеу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немесе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фотоға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түсіру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жолымен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немесе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компьютерлік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графикалық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редактордың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көмегімен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орындалған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электрондық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көшірмелер (графикалық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файлдар) түрінде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қабылданады. </w:t>
      </w:r>
    </w:p>
    <w:p w:rsidR="005F534B" w:rsidRPr="008A4CFB" w:rsidRDefault="005F534B" w:rsidP="005F534B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</w:pP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Файл параметрлері: jpg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немесе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png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форматы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.Қосымша материал ретінде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жұмыс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жасау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процесін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көрсететін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фотосуреттер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EE2A0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ұсынылады. </w:t>
      </w:r>
      <w:r w:rsidRPr="008A4CF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Міндетті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8A4CF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түрде: жұмыстың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8A4CF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атауы, орындау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8A4CF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техникасы, қажет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8A4CF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болған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8A4CF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жағдайда – мазмұнын</w:t>
      </w:r>
      <w:r w:rsidRPr="000E4763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 xml:space="preserve"> </w:t>
      </w:r>
      <w:r w:rsidRPr="008A4CFB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kk-KZ"/>
        </w:rPr>
        <w:t>түсіндіру.</w:t>
      </w:r>
    </w:p>
    <w:p w:rsidR="005F534B" w:rsidRPr="000E4763" w:rsidRDefault="005F534B" w:rsidP="005F534B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11. Бағалау өлшемдері: </w:t>
      </w:r>
    </w:p>
    <w:p w:rsidR="005F534B" w:rsidRPr="000E4763" w:rsidRDefault="005F534B" w:rsidP="005F534B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жұмыстың </w:t>
      </w:r>
      <w:r w:rsidRPr="000E4763">
        <w:rPr>
          <w:rFonts w:ascii="Times New Roman" w:hAnsi="Times New Roman" w:cs="Times New Roman"/>
          <w:sz w:val="24"/>
          <w:szCs w:val="24"/>
          <w:lang w:val="kk-KZ"/>
        </w:rPr>
        <w:t>Көрме-байқау</w:t>
      </w:r>
      <w:r w:rsidRPr="000E476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номинациясына сәйкестігі; </w:t>
      </w:r>
    </w:p>
    <w:p w:rsidR="005F534B" w:rsidRPr="000E4763" w:rsidRDefault="005F534B" w:rsidP="005F534B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color w:val="000000"/>
          <w:sz w:val="24"/>
          <w:szCs w:val="24"/>
          <w:lang w:val="kk-KZ"/>
        </w:rPr>
        <w:t>ұлттық дәстүрлерді сақтау және қолдану;</w:t>
      </w:r>
    </w:p>
    <w:p w:rsidR="005F534B" w:rsidRPr="000E4763" w:rsidRDefault="005F534B" w:rsidP="005F534B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жұмыстың орындалу сапасы және көркемдік деңгейі;</w:t>
      </w:r>
    </w:p>
    <w:p w:rsidR="005F534B" w:rsidRPr="000E4763" w:rsidRDefault="005F534B" w:rsidP="005F534B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color w:val="000000"/>
          <w:sz w:val="24"/>
          <w:szCs w:val="24"/>
          <w:lang w:val="kk-KZ"/>
        </w:rPr>
        <w:t>ерекшелігі;</w:t>
      </w:r>
    </w:p>
    <w:p w:rsidR="005F534B" w:rsidRPr="000E4763" w:rsidRDefault="005F534B" w:rsidP="005F534B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бұйымның стильдік, көркемдік және образдың шешімінің тұтастығы;</w:t>
      </w:r>
    </w:p>
    <w:p w:rsidR="009B15FA" w:rsidRPr="000E4763" w:rsidRDefault="005F534B" w:rsidP="00D34B29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color w:val="000000"/>
          <w:sz w:val="24"/>
          <w:szCs w:val="24"/>
          <w:lang w:val="kk-KZ"/>
        </w:rPr>
        <w:t>фотоның сапасы және анықтығы.</w:t>
      </w:r>
    </w:p>
    <w:p w:rsidR="00D34B29" w:rsidRPr="000E4763" w:rsidRDefault="00A226F9" w:rsidP="00D34B29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="00956EA5" w:rsidRPr="000E4763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0E476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  <w:r w:rsidR="005F534B" w:rsidRPr="000E476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Кәсіби қазылар алқасы Көрме-байқау жұмыстарын 10 балдық жүйе бойынша (3 қосымша) байқаудың бағалау өлшемдеріне сәйкес бағалайды. Қазылар алқасының шешімі түпкілікті және хаттамамен ресімделеді. </w:t>
      </w:r>
    </w:p>
    <w:p w:rsidR="005F534B" w:rsidRDefault="00D34B29" w:rsidP="00D34B29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E4763">
        <w:rPr>
          <w:rFonts w:ascii="Times New Roman" w:hAnsi="Times New Roman" w:cs="Times New Roman"/>
          <w:color w:val="000000"/>
          <w:sz w:val="24"/>
          <w:szCs w:val="24"/>
          <w:lang w:val="kk-KZ"/>
        </w:rPr>
        <w:t>13.</w:t>
      </w:r>
      <w:r w:rsidR="005F534B" w:rsidRPr="000E476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Көрме-б</w:t>
      </w:r>
      <w:r w:rsidR="005F534B" w:rsidRPr="000E4763">
        <w:rPr>
          <w:rFonts w:ascii="Times New Roman" w:hAnsi="Times New Roman" w:cs="Times New Roman"/>
          <w:sz w:val="24"/>
          <w:szCs w:val="24"/>
          <w:lang w:val="kk-KZ"/>
        </w:rPr>
        <w:t xml:space="preserve">айқаудың қорытындысы бойынша қазылар алқасының мүшелері жеңімпаздарды анықтайды. Жеңімпаздар I, II, III дәрежедегі дипломдармен, ал жеңімпаздардың жетекшілері алғыс хаттармен марапатталады. </w:t>
      </w:r>
    </w:p>
    <w:p w:rsidR="00FE33BF" w:rsidRDefault="00FE33BF" w:rsidP="00D34B29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E33BF" w:rsidRPr="008D0F48" w:rsidRDefault="00FE33BF" w:rsidP="00A93178">
      <w:pPr>
        <w:widowControl w:val="0"/>
        <w:pBdr>
          <w:bottom w:val="single" w:sz="4" w:space="31" w:color="FFFFFF"/>
        </w:pBdr>
        <w:tabs>
          <w:tab w:val="left" w:pos="709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8D0F48">
        <w:rPr>
          <w:rFonts w:ascii="Times New Roman" w:hAnsi="Times New Roman"/>
          <w:b/>
          <w:bCs/>
          <w:sz w:val="26"/>
          <w:szCs w:val="26"/>
          <w:lang w:val="kk-KZ"/>
        </w:rPr>
        <w:t>«Алтын қазына» көркем және сәндік-қолданбалы өнер бойынша балалар шығармашылығының республикалық көрме-</w:t>
      </w:r>
      <w:r w:rsidRPr="000E4763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байқауынының облыстық кезеңіне  қатысуға өтінім</w:t>
      </w:r>
    </w:p>
    <w:tbl>
      <w:tblPr>
        <w:tblW w:w="5472" w:type="pct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036"/>
        <w:gridCol w:w="1129"/>
        <w:gridCol w:w="1815"/>
        <w:gridCol w:w="1563"/>
        <w:gridCol w:w="1777"/>
      </w:tblGrid>
      <w:tr w:rsidR="00FE33BF" w:rsidRPr="008D0F48" w:rsidTr="00FE33BF">
        <w:trPr>
          <w:cantSplit/>
          <w:trHeight w:val="1637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8D0F48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 xml:space="preserve">Жұмыстың атауы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8D0F48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Қатысушының Т. А. Ә.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  <w:proofErr w:type="spellStart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Туған</w:t>
            </w:r>
            <w:proofErr w:type="spellEnd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кү</w:t>
            </w:r>
            <w:proofErr w:type="gramStart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н</w:t>
            </w:r>
            <w:proofErr w:type="gramEnd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і</w:t>
            </w:r>
            <w:proofErr w:type="spellEnd"/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  <w:t>Тұрғылықты мекен-жайы, электрондық пошта, телефон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Бі</w:t>
            </w:r>
            <w:proofErr w:type="gramStart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л</w:t>
            </w:r>
            <w:proofErr w:type="gramEnd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ім</w:t>
            </w:r>
            <w:proofErr w:type="spellEnd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беру </w:t>
            </w:r>
            <w:proofErr w:type="spellStart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ұйымы</w:t>
            </w:r>
            <w:proofErr w:type="spellEnd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,</w:t>
            </w:r>
          </w:p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сынып</w:t>
            </w:r>
            <w:proofErr w:type="spellEnd"/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proofErr w:type="spellStart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Басшының</w:t>
            </w:r>
            <w:proofErr w:type="spellEnd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байланыс</w:t>
            </w:r>
            <w:proofErr w:type="spellEnd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телефоны, </w:t>
            </w:r>
            <w:proofErr w:type="spellStart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электрондық</w:t>
            </w:r>
            <w:proofErr w:type="spellEnd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поштасы</w:t>
            </w:r>
            <w:proofErr w:type="spellEnd"/>
          </w:p>
        </w:tc>
      </w:tr>
      <w:tr w:rsidR="00FE33BF" w:rsidRPr="008D0F48" w:rsidTr="00C4134A">
        <w:trPr>
          <w:cantSplit/>
          <w:trHeight w:val="40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  <w:t>Тоқыма бұйымдарын дайындау: гобелен, кестелеу, батик, киіз басу, құрақ пластикасы</w:t>
            </w:r>
          </w:p>
        </w:tc>
      </w:tr>
      <w:tr w:rsidR="00FE33BF" w:rsidRPr="008D0F48" w:rsidTr="00FE33BF">
        <w:trPr>
          <w:cantSplit/>
          <w:trHeight w:val="414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FE33BF" w:rsidRPr="008D0F48" w:rsidTr="00C4134A">
        <w:trPr>
          <w:cantSplit/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  <w:t>Ағашты, сүйекті, теріні көркемдеп өңдеу: көлемді және тегіс кесу, ағашқа сәндеп жазу, қайың қабығынан жасалған бұйымдар, инкрустация (сүйек, металл, ағаш)</w:t>
            </w:r>
          </w:p>
        </w:tc>
      </w:tr>
      <w:tr w:rsidR="00FE33BF" w:rsidRPr="008D0F48" w:rsidTr="00FE33BF">
        <w:trPr>
          <w:cantSplit/>
          <w:trHeight w:val="413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FE33BF" w:rsidRPr="008D0F48" w:rsidTr="00C4134A">
        <w:trPr>
          <w:cantSplit/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  <w:t>Метал</w:t>
            </w:r>
            <w:r w:rsidR="001C048C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  <w:t>л</w:t>
            </w:r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  <w:t>ды көркемдеп өңдеу: зергерлік бұйымдар, шағын формалардың мүсіні, бедер салу, соғу; ағаштан, тастан, саздан (қыш саз), сабан, тоқымадан шағын формадағы мүсіндерді жасау</w:t>
            </w:r>
          </w:p>
        </w:tc>
      </w:tr>
      <w:tr w:rsidR="00FE33BF" w:rsidRPr="008D0F48" w:rsidTr="00FE33BF">
        <w:trPr>
          <w:cantSplit/>
          <w:trHeight w:val="290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</w:tr>
      <w:tr w:rsidR="00FE33BF" w:rsidRPr="008D0F48" w:rsidTr="00C4134A">
        <w:trPr>
          <w:cantSplit/>
          <w:trHeight w:val="2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  <w:t>Ағаштан, тастан, саздан (қыш, саз), сабан, тоқымадан шағын формадағы мүсіндерді жасау</w:t>
            </w:r>
          </w:p>
        </w:tc>
      </w:tr>
      <w:tr w:rsidR="00FE33BF" w:rsidRPr="008D0F48" w:rsidTr="00FE33BF">
        <w:trPr>
          <w:cantSplit/>
          <w:trHeight w:val="290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</w:tr>
      <w:tr w:rsidR="00FE33BF" w:rsidRPr="008D0F48" w:rsidTr="00C4134A">
        <w:trPr>
          <w:cantSplit/>
          <w:trHeight w:val="42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  <w:t>Ұлттық ою-өрнегі бар халықтық киімдерінің үлгісін жасау</w:t>
            </w:r>
          </w:p>
        </w:tc>
      </w:tr>
      <w:tr w:rsidR="00FE33BF" w:rsidRPr="008D0F48" w:rsidTr="00FE33BF">
        <w:trPr>
          <w:cantSplit/>
          <w:trHeight w:val="417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</w:tr>
      <w:tr w:rsidR="00FE33BF" w:rsidRPr="008D0F48" w:rsidTr="00C4134A">
        <w:trPr>
          <w:cantSplit/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  <w:t>Қағаздан бұйымдар жасау: о</w:t>
            </w:r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  <w:shd w:val="clear" w:color="auto" w:fill="FFFFFF"/>
              </w:rPr>
              <w:t>ригами, ап</w:t>
            </w:r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  <w:shd w:val="clear" w:color="auto" w:fill="FFFFFF"/>
                <w:lang w:val="kk-KZ"/>
              </w:rPr>
              <w:t>п</w:t>
            </w:r>
            <w:proofErr w:type="spellStart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  <w:shd w:val="clear" w:color="auto" w:fill="FFFFFF"/>
              </w:rPr>
              <w:t>ликация</w:t>
            </w:r>
            <w:proofErr w:type="spellEnd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  <w:shd w:val="clear" w:color="auto" w:fill="FFFFFF"/>
              </w:rPr>
              <w:t xml:space="preserve">,  </w:t>
            </w:r>
            <w:proofErr w:type="spellStart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  <w:shd w:val="clear" w:color="auto" w:fill="FFFFFF"/>
              </w:rPr>
              <w:t>квиллинг</w:t>
            </w:r>
            <w:proofErr w:type="spellEnd"/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  <w:shd w:val="clear" w:color="auto" w:fill="FFFFFF"/>
              </w:rPr>
              <w:t>,</w:t>
            </w:r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  <w:shd w:val="clear" w:color="auto" w:fill="FFFFFF"/>
              </w:rPr>
              <w:t>папье</w:t>
            </w:r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  <w:shd w:val="clear" w:color="auto" w:fill="FFFFFF"/>
                <w:lang w:val="kk-KZ"/>
              </w:rPr>
              <w:t>-</w:t>
            </w:r>
            <w:r w:rsidRPr="008D0F48">
              <w:rPr>
                <w:rFonts w:ascii="Times New Roman" w:hAnsi="Times New Roman"/>
                <w:b/>
                <w:bCs/>
                <w:iCs/>
                <w:sz w:val="26"/>
                <w:szCs w:val="26"/>
                <w:shd w:val="clear" w:color="auto" w:fill="FFFFFF"/>
              </w:rPr>
              <w:t>маше</w:t>
            </w:r>
          </w:p>
        </w:tc>
      </w:tr>
      <w:tr w:rsidR="00FE33BF" w:rsidRPr="008D0F48" w:rsidTr="00FE33BF">
        <w:trPr>
          <w:cantSplit/>
          <w:trHeight w:val="414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</w:p>
        </w:tc>
      </w:tr>
      <w:tr w:rsidR="00FE33BF" w:rsidRPr="008D0F48" w:rsidTr="00C4134A">
        <w:trPr>
          <w:cantSplit/>
          <w:trHeight w:val="5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F" w:rsidRPr="008D0F48" w:rsidRDefault="00FE33BF" w:rsidP="00C4134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kk-KZ"/>
              </w:rPr>
            </w:pPr>
            <w:r w:rsidRPr="008D0F48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kk-KZ"/>
              </w:rPr>
              <w:t>Ұлттық нақыштағы интерьердің ерекше дизайн-жобасы: үйлер, бөлмелер, саяжайлар, ландшафт және т. б.</w:t>
            </w:r>
          </w:p>
        </w:tc>
      </w:tr>
    </w:tbl>
    <w:p w:rsidR="000E4763" w:rsidRPr="000E4763" w:rsidRDefault="000E4763" w:rsidP="00D34B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8040B" w:rsidRDefault="0098040B" w:rsidP="0098040B"/>
    <w:p w:rsidR="00D34B29" w:rsidRPr="0098040B" w:rsidRDefault="00D34B29" w:rsidP="00D34B2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5C" w:rsidRDefault="00B30D5C" w:rsidP="000E4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0D5C" w:rsidRDefault="00B30D5C" w:rsidP="000E4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0D5C" w:rsidRDefault="00B30D5C" w:rsidP="000E4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0D5C" w:rsidRDefault="00B30D5C" w:rsidP="000E4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0D5C" w:rsidRDefault="00B30D5C" w:rsidP="000E4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0D5C" w:rsidRDefault="00B30D5C" w:rsidP="000E4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0D5C" w:rsidRDefault="00B30D5C" w:rsidP="000E4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30D5C" w:rsidRPr="001147FD" w:rsidRDefault="00B30D5C" w:rsidP="0098040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1147FD">
        <w:rPr>
          <w:rFonts w:ascii="Times New Roman" w:hAnsi="Times New Roman"/>
          <w:b/>
          <w:sz w:val="26"/>
          <w:szCs w:val="26"/>
          <w:lang w:val="kk-KZ"/>
        </w:rPr>
        <w:t>Правила проведения областной выставки-конкурса художественного и декоративно-прикладного детского творчества «Алтын қазына»</w:t>
      </w:r>
    </w:p>
    <w:p w:rsidR="00B30D5C" w:rsidRPr="001147FD" w:rsidRDefault="00B30D5C" w:rsidP="00B30D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B30D5C" w:rsidRPr="001147FD" w:rsidRDefault="00B30D5C" w:rsidP="00B30D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1147FD">
        <w:rPr>
          <w:rFonts w:ascii="Times New Roman" w:hAnsi="Times New Roman"/>
          <w:b/>
          <w:sz w:val="26"/>
          <w:szCs w:val="26"/>
          <w:lang w:val="kk-KZ"/>
        </w:rPr>
        <w:t>1. Общие положения</w:t>
      </w:r>
    </w:p>
    <w:p w:rsidR="00B30D5C" w:rsidRPr="00BC7201" w:rsidRDefault="00B30D5C" w:rsidP="000E4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0D5C" w:rsidRPr="00BC7201" w:rsidRDefault="00B30D5C" w:rsidP="00B30D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7201">
        <w:rPr>
          <w:rFonts w:ascii="Times New Roman" w:hAnsi="Times New Roman"/>
          <w:sz w:val="26"/>
          <w:szCs w:val="26"/>
          <w:lang w:val="kk-KZ"/>
        </w:rPr>
        <w:t xml:space="preserve">1. </w:t>
      </w:r>
      <w:r w:rsidRPr="00BC7201">
        <w:rPr>
          <w:rFonts w:ascii="Times New Roman" w:hAnsi="Times New Roman"/>
          <w:bCs/>
          <w:sz w:val="26"/>
          <w:szCs w:val="26"/>
          <w:lang w:val="kk-KZ"/>
        </w:rPr>
        <w:t>П</w:t>
      </w:r>
      <w:proofErr w:type="spellStart"/>
      <w:r w:rsidRPr="00BC7201">
        <w:rPr>
          <w:rFonts w:ascii="Times New Roman" w:hAnsi="Times New Roman"/>
          <w:bCs/>
          <w:sz w:val="26"/>
          <w:szCs w:val="26"/>
        </w:rPr>
        <w:t>равила</w:t>
      </w:r>
      <w:proofErr w:type="spellEnd"/>
      <w:r w:rsidRPr="00BC7201">
        <w:rPr>
          <w:rFonts w:ascii="Times New Roman" w:hAnsi="Times New Roman"/>
          <w:bCs/>
          <w:sz w:val="26"/>
          <w:szCs w:val="26"/>
        </w:rPr>
        <w:t xml:space="preserve"> проведения </w:t>
      </w:r>
      <w:r w:rsidRPr="00BC7201">
        <w:rPr>
          <w:rFonts w:ascii="Times New Roman" w:hAnsi="Times New Roman"/>
          <w:sz w:val="26"/>
          <w:szCs w:val="26"/>
          <w:lang w:val="kk-KZ"/>
        </w:rPr>
        <w:t xml:space="preserve">областной выставки-конкурса художественного и декоративно-прикладного детского творчества «Алтын қазына» (далее – Выставка-конкурс) определяют цель, задачи, формат и </w:t>
      </w:r>
      <w:r w:rsidRPr="00BC7201">
        <w:rPr>
          <w:rFonts w:ascii="Times New Roman" w:hAnsi="Times New Roman"/>
          <w:bCs/>
          <w:sz w:val="26"/>
          <w:szCs w:val="26"/>
        </w:rPr>
        <w:t xml:space="preserve">порядок его </w:t>
      </w:r>
      <w:r w:rsidRPr="00BC7201">
        <w:rPr>
          <w:rFonts w:ascii="Times New Roman" w:hAnsi="Times New Roman"/>
          <w:sz w:val="26"/>
          <w:szCs w:val="26"/>
        </w:rPr>
        <w:t>проведения</w:t>
      </w:r>
      <w:r w:rsidRPr="00BC7201">
        <w:rPr>
          <w:rFonts w:ascii="Times New Roman" w:hAnsi="Times New Roman"/>
          <w:sz w:val="26"/>
          <w:szCs w:val="26"/>
          <w:lang w:val="kk-KZ"/>
        </w:rPr>
        <w:t>.</w:t>
      </w:r>
    </w:p>
    <w:p w:rsidR="00B30D5C" w:rsidRPr="00BC7201" w:rsidRDefault="00B30D5C" w:rsidP="00B30D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C7201">
        <w:rPr>
          <w:rFonts w:ascii="Times New Roman" w:hAnsi="Times New Roman"/>
          <w:sz w:val="26"/>
          <w:szCs w:val="26"/>
          <w:lang w:val="kk-KZ"/>
        </w:rPr>
        <w:t>2. Цель:</w:t>
      </w:r>
      <w:r w:rsidRPr="00BC72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7201">
        <w:rPr>
          <w:rFonts w:ascii="Times New Roman" w:hAnsi="Times New Roman"/>
          <w:sz w:val="26"/>
          <w:szCs w:val="26"/>
        </w:rPr>
        <w:t>развити</w:t>
      </w:r>
      <w:proofErr w:type="spellEnd"/>
      <w:r w:rsidRPr="00BC7201">
        <w:rPr>
          <w:rFonts w:ascii="Times New Roman" w:hAnsi="Times New Roman"/>
          <w:sz w:val="26"/>
          <w:szCs w:val="26"/>
          <w:lang w:val="kk-KZ"/>
        </w:rPr>
        <w:t>е</w:t>
      </w:r>
      <w:r w:rsidRPr="00BC7201">
        <w:rPr>
          <w:rFonts w:ascii="Times New Roman" w:hAnsi="Times New Roman"/>
          <w:sz w:val="26"/>
          <w:szCs w:val="26"/>
        </w:rPr>
        <w:t xml:space="preserve"> художественных, творческих способностей обучающихся, систематической и целенаправленной деятельности по воспитанию и дальнейшему развитию гармоничной личности, приобщения к духовно-нравственным и культурным ценностям. </w:t>
      </w:r>
    </w:p>
    <w:p w:rsidR="00B30D5C" w:rsidRPr="001147FD" w:rsidRDefault="00B30D5C" w:rsidP="00B30D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47FD">
        <w:rPr>
          <w:rFonts w:ascii="Times New Roman" w:hAnsi="Times New Roman"/>
          <w:sz w:val="26"/>
          <w:szCs w:val="26"/>
          <w:lang w:val="kk-KZ"/>
        </w:rPr>
        <w:t xml:space="preserve">3. Задачи: </w:t>
      </w:r>
    </w:p>
    <w:p w:rsidR="00B30D5C" w:rsidRPr="001147FD" w:rsidRDefault="00B30D5C" w:rsidP="00B30D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1147FD">
        <w:rPr>
          <w:rFonts w:ascii="Times New Roman" w:hAnsi="Times New Roman"/>
          <w:sz w:val="26"/>
          <w:szCs w:val="26"/>
        </w:rPr>
        <w:t>1</w:t>
      </w:r>
      <w:r w:rsidRPr="001147FD">
        <w:rPr>
          <w:rFonts w:ascii="Times New Roman" w:hAnsi="Times New Roman"/>
          <w:sz w:val="26"/>
          <w:szCs w:val="26"/>
          <w:lang w:val="kk-KZ"/>
        </w:rPr>
        <w:t xml:space="preserve">) привлечение обучающихся к художественному искусству, историческому наследию, </w:t>
      </w:r>
      <w:r w:rsidRPr="001147FD">
        <w:rPr>
          <w:rFonts w:ascii="Times New Roman" w:hAnsi="Times New Roman"/>
          <w:sz w:val="26"/>
          <w:szCs w:val="26"/>
        </w:rPr>
        <w:t>вовлечение их в активную творческую деятельность, их социализация;</w:t>
      </w:r>
    </w:p>
    <w:p w:rsidR="00B30D5C" w:rsidRPr="001147FD" w:rsidRDefault="00B30D5C" w:rsidP="00B30D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1147FD">
        <w:rPr>
          <w:rFonts w:ascii="Times New Roman" w:hAnsi="Times New Roman"/>
          <w:sz w:val="26"/>
          <w:szCs w:val="26"/>
          <w:lang w:val="kk-KZ"/>
        </w:rPr>
        <w:t xml:space="preserve">2) </w:t>
      </w:r>
      <w:r w:rsidRPr="001147FD">
        <w:rPr>
          <w:rFonts w:ascii="Times New Roman" w:hAnsi="Times New Roman"/>
          <w:sz w:val="26"/>
          <w:szCs w:val="26"/>
        </w:rPr>
        <w:t xml:space="preserve">привитие интереса к художественному и декоративно-прикладному детскому творчеству; </w:t>
      </w:r>
    </w:p>
    <w:p w:rsidR="00B30D5C" w:rsidRPr="001147FD" w:rsidRDefault="00B30D5C" w:rsidP="00B30D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1147FD">
        <w:rPr>
          <w:rFonts w:ascii="Times New Roman" w:hAnsi="Times New Roman"/>
          <w:sz w:val="26"/>
          <w:szCs w:val="26"/>
          <w:lang w:val="kk-KZ"/>
        </w:rPr>
        <w:t xml:space="preserve">3) сохранение народных традиций в современном декоративно-прикладном искусстве </w:t>
      </w:r>
      <w:r w:rsidRPr="001147FD">
        <w:rPr>
          <w:rFonts w:ascii="Times New Roman" w:hAnsi="Times New Roman"/>
          <w:sz w:val="26"/>
          <w:szCs w:val="26"/>
        </w:rPr>
        <w:t>и приумножение культурно-исторического наследия страны;</w:t>
      </w:r>
    </w:p>
    <w:p w:rsidR="00B30D5C" w:rsidRPr="001147FD" w:rsidRDefault="00B30D5C" w:rsidP="00B30D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1147FD">
        <w:rPr>
          <w:rFonts w:ascii="Times New Roman" w:hAnsi="Times New Roman"/>
          <w:sz w:val="26"/>
          <w:szCs w:val="26"/>
          <w:lang w:val="kk-KZ"/>
        </w:rPr>
        <w:t xml:space="preserve">4) </w:t>
      </w:r>
      <w:r w:rsidRPr="001147FD">
        <w:rPr>
          <w:rFonts w:ascii="Times New Roman" w:hAnsi="Times New Roman"/>
          <w:sz w:val="26"/>
          <w:szCs w:val="26"/>
        </w:rPr>
        <w:t>содействие в увеличении охвата детей дополнительным образованием через привлечение их к мероприятиям.</w:t>
      </w:r>
    </w:p>
    <w:p w:rsidR="00B30D5C" w:rsidRPr="001147FD" w:rsidRDefault="00B30D5C" w:rsidP="00B30D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6"/>
          <w:szCs w:val="26"/>
          <w:lang w:val="kk-KZ"/>
        </w:rPr>
      </w:pPr>
      <w:r w:rsidRPr="001147FD">
        <w:rPr>
          <w:rFonts w:ascii="Times New Roman" w:hAnsi="Times New Roman"/>
          <w:kern w:val="3"/>
          <w:sz w:val="26"/>
          <w:szCs w:val="26"/>
        </w:rPr>
        <w:t>4</w:t>
      </w:r>
      <w:r w:rsidRPr="001147FD">
        <w:rPr>
          <w:rFonts w:ascii="Times New Roman" w:hAnsi="Times New Roman"/>
          <w:kern w:val="3"/>
          <w:sz w:val="26"/>
          <w:szCs w:val="26"/>
          <w:lang w:val="kk-KZ"/>
        </w:rPr>
        <w:t>. Выставка</w:t>
      </w:r>
      <w:r w:rsidRPr="001147FD">
        <w:rPr>
          <w:rFonts w:ascii="Times New Roman" w:hAnsi="Times New Roman"/>
          <w:kern w:val="3"/>
          <w:sz w:val="26"/>
          <w:szCs w:val="26"/>
        </w:rPr>
        <w:t>-</w:t>
      </w:r>
      <w:r w:rsidRPr="001147FD">
        <w:rPr>
          <w:rFonts w:ascii="Times New Roman" w:hAnsi="Times New Roman"/>
          <w:kern w:val="3"/>
          <w:sz w:val="26"/>
          <w:szCs w:val="26"/>
          <w:lang w:val="kk-KZ"/>
        </w:rPr>
        <w:t>конкурс</w:t>
      </w:r>
      <w:r w:rsidRPr="001147FD">
        <w:rPr>
          <w:rFonts w:ascii="Times New Roman" w:hAnsi="Times New Roman"/>
          <w:kern w:val="3"/>
          <w:sz w:val="26"/>
          <w:szCs w:val="26"/>
        </w:rPr>
        <w:t xml:space="preserve"> проводится</w:t>
      </w:r>
      <w:r w:rsidRPr="001147FD">
        <w:rPr>
          <w:rFonts w:ascii="Times New Roman" w:hAnsi="Times New Roman"/>
          <w:sz w:val="26"/>
          <w:szCs w:val="26"/>
        </w:rPr>
        <w:t xml:space="preserve"> </w:t>
      </w:r>
      <w:r w:rsidRPr="001147FD">
        <w:rPr>
          <w:rFonts w:ascii="Times New Roman" w:hAnsi="Times New Roman"/>
          <w:kern w:val="3"/>
          <w:sz w:val="26"/>
          <w:szCs w:val="26"/>
        </w:rPr>
        <w:t xml:space="preserve">Республиканским учебно-методическим центром дополнительного образования по заданию Министерства </w:t>
      </w:r>
      <w:r w:rsidRPr="001147FD">
        <w:rPr>
          <w:rFonts w:ascii="Times New Roman" w:hAnsi="Times New Roman"/>
          <w:kern w:val="3"/>
          <w:sz w:val="26"/>
          <w:szCs w:val="26"/>
          <w:lang w:val="kk-KZ"/>
        </w:rPr>
        <w:t>прсвещения</w:t>
      </w:r>
      <w:r w:rsidRPr="001147FD">
        <w:rPr>
          <w:rFonts w:ascii="Times New Roman" w:hAnsi="Times New Roman"/>
          <w:kern w:val="3"/>
          <w:sz w:val="26"/>
          <w:szCs w:val="26"/>
        </w:rPr>
        <w:t xml:space="preserve"> Республики Казахстан</w:t>
      </w:r>
      <w:r w:rsidRPr="001147FD">
        <w:rPr>
          <w:rFonts w:ascii="Times New Roman" w:hAnsi="Times New Roman"/>
          <w:b/>
          <w:sz w:val="26"/>
          <w:szCs w:val="26"/>
        </w:rPr>
        <w:t xml:space="preserve"> в дистанционном формат</w:t>
      </w:r>
      <w:r w:rsidRPr="001147FD">
        <w:rPr>
          <w:rFonts w:ascii="Times New Roman" w:hAnsi="Times New Roman"/>
          <w:b/>
          <w:sz w:val="26"/>
          <w:szCs w:val="26"/>
          <w:lang w:val="kk-KZ"/>
        </w:rPr>
        <w:t>е</w:t>
      </w:r>
      <w:r w:rsidRPr="001147FD">
        <w:rPr>
          <w:rFonts w:ascii="Times New Roman" w:hAnsi="Times New Roman"/>
          <w:kern w:val="3"/>
          <w:sz w:val="26"/>
          <w:szCs w:val="26"/>
        </w:rPr>
        <w:t>.</w:t>
      </w:r>
      <w:r w:rsidRPr="001147FD">
        <w:rPr>
          <w:rFonts w:ascii="Times New Roman" w:hAnsi="Times New Roman"/>
          <w:kern w:val="3"/>
          <w:sz w:val="26"/>
          <w:szCs w:val="26"/>
          <w:lang w:val="kk-KZ"/>
        </w:rPr>
        <w:t xml:space="preserve"> </w:t>
      </w:r>
    </w:p>
    <w:p w:rsidR="00B30D5C" w:rsidRPr="001147FD" w:rsidRDefault="00B30D5C" w:rsidP="00B30D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6"/>
          <w:szCs w:val="26"/>
        </w:rPr>
      </w:pPr>
      <w:r w:rsidRPr="001147FD">
        <w:rPr>
          <w:rFonts w:ascii="Times New Roman" w:hAnsi="Times New Roman"/>
          <w:kern w:val="3"/>
          <w:sz w:val="26"/>
          <w:szCs w:val="26"/>
        </w:rPr>
        <w:t xml:space="preserve">5. Организаторы </w:t>
      </w:r>
      <w:r w:rsidRPr="001147FD">
        <w:rPr>
          <w:rFonts w:ascii="Times New Roman" w:hAnsi="Times New Roman"/>
          <w:kern w:val="3"/>
          <w:sz w:val="26"/>
          <w:szCs w:val="26"/>
          <w:lang w:val="kk-KZ"/>
        </w:rPr>
        <w:t>Выставки</w:t>
      </w:r>
      <w:r w:rsidRPr="001147FD">
        <w:rPr>
          <w:rFonts w:ascii="Times New Roman" w:hAnsi="Times New Roman"/>
          <w:kern w:val="3"/>
          <w:sz w:val="26"/>
          <w:szCs w:val="26"/>
        </w:rPr>
        <w:t xml:space="preserve"> формируют состав организационного комитета и состав жюри, осуществляют ее проведение, анализируют и подводят итоги.</w:t>
      </w:r>
    </w:p>
    <w:p w:rsidR="00B30D5C" w:rsidRPr="001147FD" w:rsidRDefault="00B30D5C" w:rsidP="000E47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0D5C" w:rsidRPr="001147FD" w:rsidRDefault="00B30D5C" w:rsidP="00B30D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16"/>
          <w:szCs w:val="16"/>
        </w:rPr>
      </w:pPr>
    </w:p>
    <w:p w:rsidR="000E4763" w:rsidRPr="00BC7201" w:rsidRDefault="000E4763" w:rsidP="00B30D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7201">
        <w:rPr>
          <w:rFonts w:ascii="Times New Roman" w:eastAsia="Times New Roman" w:hAnsi="Times New Roman" w:cs="Times New Roman"/>
          <w:b/>
          <w:bCs/>
          <w:sz w:val="24"/>
          <w:szCs w:val="24"/>
        </w:rPr>
        <w:t>2. Сроки и порядок проведения Выставки</w:t>
      </w:r>
    </w:p>
    <w:p w:rsidR="000E4763" w:rsidRPr="00BC7201" w:rsidRDefault="000E4763" w:rsidP="000E47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201">
        <w:rPr>
          <w:rFonts w:ascii="Times New Roman" w:eastAsia="Times New Roman" w:hAnsi="Times New Roman" w:cs="Times New Roman"/>
          <w:sz w:val="24"/>
          <w:szCs w:val="24"/>
        </w:rPr>
        <w:t>6. Выставка-конкурс проводится в</w:t>
      </w:r>
      <w:r w:rsidRPr="00BC720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30D5C" w:rsidRPr="00BC72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марте 2023 </w:t>
      </w:r>
      <w:r w:rsidRPr="00BC72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года</w:t>
      </w:r>
      <w:proofErr w:type="gramStart"/>
      <w:r w:rsidRPr="00BC72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proofErr w:type="gramEnd"/>
      <w:r w:rsidRPr="00BC72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gramStart"/>
      <w:r w:rsidRPr="00BC72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</w:t>
      </w:r>
      <w:proofErr w:type="gramEnd"/>
      <w:r w:rsidRPr="00BC72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г.</w:t>
      </w:r>
      <w:r w:rsidR="00336AEC" w:rsidRPr="00BC72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C7201">
        <w:rPr>
          <w:rFonts w:ascii="Times New Roman" w:eastAsia="Times New Roman" w:hAnsi="Times New Roman" w:cs="Times New Roman"/>
          <w:sz w:val="24"/>
          <w:szCs w:val="24"/>
        </w:rPr>
        <w:t>Па</w:t>
      </w:r>
      <w:r w:rsidR="00336AEC" w:rsidRPr="00BC7201">
        <w:rPr>
          <w:rFonts w:ascii="Times New Roman" w:eastAsia="Times New Roman" w:hAnsi="Times New Roman" w:cs="Times New Roman"/>
          <w:sz w:val="24"/>
          <w:szCs w:val="24"/>
        </w:rPr>
        <w:t>влодаре  на  базе    Д</w:t>
      </w:r>
      <w:r w:rsidRPr="00BC7201">
        <w:rPr>
          <w:rFonts w:ascii="Times New Roman" w:eastAsia="Times New Roman" w:hAnsi="Times New Roman" w:cs="Times New Roman"/>
          <w:sz w:val="24"/>
          <w:szCs w:val="24"/>
        </w:rPr>
        <w:t>ворца  школьников  им.</w:t>
      </w:r>
      <w:r w:rsidR="00336AEC" w:rsidRPr="00BC7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201">
        <w:rPr>
          <w:rFonts w:ascii="Times New Roman" w:eastAsia="Times New Roman" w:hAnsi="Times New Roman" w:cs="Times New Roman"/>
          <w:sz w:val="24"/>
          <w:szCs w:val="24"/>
        </w:rPr>
        <w:t>М.М.</w:t>
      </w:r>
      <w:r w:rsidR="00336AEC" w:rsidRPr="00BC7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201">
        <w:rPr>
          <w:rFonts w:ascii="Times New Roman" w:eastAsia="Times New Roman" w:hAnsi="Times New Roman" w:cs="Times New Roman"/>
          <w:sz w:val="24"/>
          <w:szCs w:val="24"/>
        </w:rPr>
        <w:t>Катаева</w:t>
      </w:r>
      <w:r w:rsidR="002C51D7" w:rsidRPr="00BC7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1D7" w:rsidRPr="00BC7201">
        <w:rPr>
          <w:rFonts w:ascii="Times New Roman" w:eastAsia="Times New Roman" w:hAnsi="Times New Roman" w:cs="Times New Roman"/>
          <w:b/>
          <w:sz w:val="24"/>
          <w:szCs w:val="24"/>
        </w:rPr>
        <w:t>(онлайн)</w:t>
      </w:r>
    </w:p>
    <w:p w:rsidR="000E4763" w:rsidRPr="00BC7201" w:rsidRDefault="000E4763" w:rsidP="000E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201">
        <w:rPr>
          <w:rFonts w:ascii="Times New Roman" w:eastAsia="Times New Roman" w:hAnsi="Times New Roman" w:cs="Times New Roman"/>
          <w:sz w:val="24"/>
          <w:szCs w:val="24"/>
        </w:rPr>
        <w:t xml:space="preserve">7. Заявки (приложение 1) на участие за подписью руководителей управлений образования городов и районов Павлодарской области принимаются с </w:t>
      </w:r>
      <w:r w:rsidR="002C51D7" w:rsidRPr="00BC72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9</w:t>
      </w:r>
      <w:r w:rsidR="00F15721" w:rsidRPr="00BC72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C72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по </w:t>
      </w:r>
      <w:r w:rsidR="002C51D7" w:rsidRPr="00BC72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 марта</w:t>
      </w:r>
      <w:r w:rsidR="00336AEC" w:rsidRPr="00BC72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32ECE" w:rsidRPr="00BC72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2C51D7" w:rsidRPr="00BC7201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BC72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 </w:t>
      </w:r>
      <w:r w:rsidRPr="00BC7201">
        <w:rPr>
          <w:rFonts w:ascii="Times New Roman" w:eastAsia="Times New Roman" w:hAnsi="Times New Roman" w:cs="Times New Roman"/>
          <w:sz w:val="24"/>
          <w:szCs w:val="24"/>
        </w:rPr>
        <w:t xml:space="preserve">по адресу: 40000 г. Павлодар, ул. </w:t>
      </w:r>
      <w:proofErr w:type="spellStart"/>
      <w:r w:rsidRPr="00BC7201">
        <w:rPr>
          <w:rFonts w:ascii="Times New Roman" w:eastAsia="Times New Roman" w:hAnsi="Times New Roman" w:cs="Times New Roman"/>
          <w:sz w:val="24"/>
          <w:szCs w:val="24"/>
        </w:rPr>
        <w:t>Машхур</w:t>
      </w:r>
      <w:proofErr w:type="spellEnd"/>
      <w:r w:rsidRPr="00BC72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7201">
        <w:rPr>
          <w:rFonts w:ascii="Times New Roman" w:eastAsia="Times New Roman" w:hAnsi="Times New Roman" w:cs="Times New Roman"/>
          <w:sz w:val="24"/>
          <w:szCs w:val="24"/>
        </w:rPr>
        <w:t>Жусупа</w:t>
      </w:r>
      <w:proofErr w:type="spellEnd"/>
      <w:r w:rsidRPr="00BC7201">
        <w:rPr>
          <w:rFonts w:ascii="Times New Roman" w:eastAsia="Times New Roman" w:hAnsi="Times New Roman" w:cs="Times New Roman"/>
          <w:sz w:val="24"/>
          <w:szCs w:val="24"/>
        </w:rPr>
        <w:t xml:space="preserve"> 27 «Областной  Дворец  школьников  им </w:t>
      </w:r>
      <w:proofErr w:type="spellStart"/>
      <w:r w:rsidRPr="00BC7201">
        <w:rPr>
          <w:rFonts w:ascii="Times New Roman" w:eastAsia="Times New Roman" w:hAnsi="Times New Roman" w:cs="Times New Roman"/>
          <w:sz w:val="24"/>
          <w:szCs w:val="24"/>
        </w:rPr>
        <w:t>М.М.Катаева</w:t>
      </w:r>
      <w:proofErr w:type="spellEnd"/>
      <w:r w:rsidRPr="00BC7201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hyperlink r:id="rId10" w:history="1">
        <w:r w:rsidRPr="00BC7201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kk-KZ"/>
          </w:rPr>
          <w:t>mirlen81@bk.ru</w:t>
        </w:r>
      </w:hyperlink>
      <w:r w:rsidRPr="00BC7201">
        <w:rPr>
          <w:rFonts w:ascii="Times New Roman" w:hAnsi="Times New Roman" w:cs="Times New Roman"/>
          <w:sz w:val="24"/>
          <w:szCs w:val="24"/>
        </w:rPr>
        <w:t xml:space="preserve">., </w:t>
      </w:r>
      <w:r w:rsidRPr="00BC7201">
        <w:rPr>
          <w:rFonts w:ascii="Times New Roman" w:hAnsi="Times New Roman" w:cs="Times New Roman"/>
          <w:sz w:val="24"/>
          <w:szCs w:val="24"/>
          <w:lang w:val="kk-KZ"/>
        </w:rPr>
        <w:t>87714762917</w:t>
      </w:r>
    </w:p>
    <w:p w:rsidR="000E4763" w:rsidRPr="001147FD" w:rsidRDefault="000E4763" w:rsidP="000E4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7FD">
        <w:rPr>
          <w:rFonts w:ascii="Times New Roman" w:eastAsia="Times New Roman" w:hAnsi="Times New Roman" w:cs="Times New Roman"/>
          <w:sz w:val="24"/>
          <w:szCs w:val="24"/>
        </w:rPr>
        <w:t>К заявке прилагается: копия  решения  жюри  городских  и районных  выставок-конкурсов  с  указанием  победителей  данных конкурсов.</w:t>
      </w:r>
    </w:p>
    <w:p w:rsidR="000E4763" w:rsidRPr="001147FD" w:rsidRDefault="000E4763" w:rsidP="002C51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7FD">
        <w:rPr>
          <w:rFonts w:ascii="Times New Roman" w:eastAsia="Times New Roman" w:hAnsi="Times New Roman" w:cs="Times New Roman"/>
          <w:b/>
          <w:bCs/>
          <w:sz w:val="24"/>
          <w:szCs w:val="24"/>
        </w:rPr>
        <w:t>3. Участники Выставки-конкурса</w:t>
      </w:r>
    </w:p>
    <w:p w:rsidR="000E4763" w:rsidRPr="001147FD" w:rsidRDefault="000E4763" w:rsidP="000E476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47FD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1147FD">
        <w:rPr>
          <w:rFonts w:ascii="Times New Roman" w:hAnsi="Times New Roman" w:cs="Times New Roman"/>
          <w:sz w:val="24"/>
          <w:szCs w:val="24"/>
          <w:lang w:val="kk-KZ"/>
        </w:rPr>
        <w:t>10. На Выставке-конкурсе принимают участие победители</w:t>
      </w:r>
      <w:r w:rsidRPr="001147FD">
        <w:rPr>
          <w:rFonts w:ascii="Times New Roman" w:eastAsia="Times New Roman" w:hAnsi="Times New Roman" w:cs="Times New Roman"/>
          <w:sz w:val="24"/>
          <w:szCs w:val="24"/>
        </w:rPr>
        <w:t xml:space="preserve"> занявшие призовые места в городских (Павлодар, Экибастуз  и Аксу) и районных выставках детского </w:t>
      </w:r>
      <w:r w:rsidRPr="001147FD">
        <w:rPr>
          <w:rFonts w:ascii="Times New Roman" w:eastAsia="Times New Roman" w:hAnsi="Times New Roman" w:cs="Times New Roman"/>
          <w:sz w:val="24"/>
          <w:szCs w:val="24"/>
        </w:rPr>
        <w:lastRenderedPageBreak/>
        <w:t>творчества</w:t>
      </w:r>
      <w:r w:rsidRPr="001147FD">
        <w:rPr>
          <w:rFonts w:ascii="Times New Roman" w:hAnsi="Times New Roman" w:cs="Times New Roman"/>
          <w:sz w:val="24"/>
          <w:szCs w:val="24"/>
          <w:lang w:val="kk-KZ"/>
        </w:rPr>
        <w:t xml:space="preserve"> – обучающиеся во внешкольных организациях дополнительного образования и общеобразовательных школах области.</w:t>
      </w:r>
    </w:p>
    <w:p w:rsidR="000E4763" w:rsidRPr="001147FD" w:rsidRDefault="000E4763" w:rsidP="000E47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147FD">
        <w:rPr>
          <w:rFonts w:ascii="Times New Roman" w:hAnsi="Times New Roman" w:cs="Times New Roman"/>
          <w:sz w:val="24"/>
          <w:szCs w:val="24"/>
          <w:lang w:val="kk-KZ"/>
        </w:rPr>
        <w:t xml:space="preserve">Возраст участников: </w:t>
      </w:r>
      <w:r w:rsidRPr="001147FD">
        <w:rPr>
          <w:rFonts w:ascii="Times New Roman" w:hAnsi="Times New Roman" w:cs="Times New Roman"/>
          <w:b/>
          <w:sz w:val="24"/>
          <w:szCs w:val="24"/>
          <w:lang w:val="kk-KZ"/>
        </w:rPr>
        <w:t>11-17 лет</w:t>
      </w:r>
    </w:p>
    <w:p w:rsidR="000E4763" w:rsidRPr="001147FD" w:rsidRDefault="000E4763" w:rsidP="000E476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FD">
        <w:rPr>
          <w:rFonts w:ascii="Times New Roman" w:eastAsia="Times New Roman" w:hAnsi="Times New Roman" w:cs="Times New Roman"/>
          <w:sz w:val="24"/>
          <w:szCs w:val="24"/>
        </w:rPr>
        <w:t>Работы должны быть авторскими (индивидуальными).</w:t>
      </w:r>
    </w:p>
    <w:p w:rsidR="00336AEC" w:rsidRPr="001147FD" w:rsidRDefault="000E4763" w:rsidP="003839F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FD">
        <w:rPr>
          <w:rFonts w:ascii="Times New Roman" w:eastAsia="Times New Roman" w:hAnsi="Times New Roman" w:cs="Times New Roman"/>
          <w:sz w:val="24"/>
          <w:szCs w:val="24"/>
        </w:rPr>
        <w:t>На Выставку-конкурс не допускаются работы, выполненные на низком художественном уровне.</w:t>
      </w:r>
    </w:p>
    <w:p w:rsidR="000E4763" w:rsidRPr="001147FD" w:rsidRDefault="000E4763" w:rsidP="003839F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FD">
        <w:rPr>
          <w:rFonts w:ascii="Times New Roman" w:eastAsia="Times New Roman" w:hAnsi="Times New Roman" w:cs="Times New Roman"/>
          <w:b/>
          <w:bCs/>
          <w:sz w:val="24"/>
          <w:szCs w:val="24"/>
        </w:rPr>
        <w:t>4. Условия и порядок проведения Выставки-конкурса</w:t>
      </w:r>
    </w:p>
    <w:p w:rsidR="000E4763" w:rsidRPr="001147FD" w:rsidRDefault="000E4763" w:rsidP="000E4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FD">
        <w:rPr>
          <w:rFonts w:ascii="Times New Roman" w:eastAsia="Times New Roman" w:hAnsi="Times New Roman" w:cs="Times New Roman"/>
          <w:sz w:val="24"/>
          <w:szCs w:val="24"/>
        </w:rPr>
        <w:t>9.Для популяризации художественного, декоративно-прикладного творчества, увеличения охвата детей дополнительным образованием через участие в массовых мероприятиях выставка-конкурс проводится в два этапа.</w:t>
      </w:r>
    </w:p>
    <w:p w:rsidR="000E4763" w:rsidRPr="001147FD" w:rsidRDefault="000E4763" w:rsidP="000E4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FD">
        <w:rPr>
          <w:rFonts w:ascii="Times New Roman" w:eastAsia="Times New Roman" w:hAnsi="Times New Roman" w:cs="Times New Roman"/>
          <w:sz w:val="24"/>
          <w:szCs w:val="24"/>
        </w:rPr>
        <w:t>1) первый этап (отборочный) – городской  и районный: проведение  районных  выставок  детского  творчества  по  указанным  номинациям  с  целью  определения  лучших работ  1,2,3 место  и  дальнейшего  их  участия  в  областной  выставке  детского  творчества</w:t>
      </w:r>
    </w:p>
    <w:p w:rsidR="000E4763" w:rsidRPr="001147FD" w:rsidRDefault="000E4763" w:rsidP="000E4763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7FD">
        <w:rPr>
          <w:rFonts w:ascii="Times New Roman" w:eastAsia="Times New Roman" w:hAnsi="Times New Roman" w:cs="Times New Roman"/>
          <w:sz w:val="24"/>
          <w:szCs w:val="24"/>
        </w:rPr>
        <w:t>2) второй этап проведение областной выставки</w:t>
      </w:r>
      <w:r w:rsidR="00832ECE" w:rsidRPr="00114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7FD">
        <w:rPr>
          <w:rFonts w:ascii="Times New Roman" w:eastAsia="Times New Roman" w:hAnsi="Times New Roman" w:cs="Times New Roman"/>
          <w:sz w:val="24"/>
          <w:szCs w:val="24"/>
        </w:rPr>
        <w:t>- конкурса, с целью определения  лучших  работ по  указанным  в  правилах  номинациям  и  дальнейшего  их  участия  в  Республиканской  выставке</w:t>
      </w:r>
      <w:r w:rsidR="00832ECE" w:rsidRPr="00114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47FD">
        <w:rPr>
          <w:rFonts w:ascii="Times New Roman" w:eastAsia="Times New Roman" w:hAnsi="Times New Roman" w:cs="Times New Roman"/>
          <w:sz w:val="24"/>
          <w:szCs w:val="24"/>
        </w:rPr>
        <w:t>- конкурсе.</w:t>
      </w:r>
    </w:p>
    <w:p w:rsidR="000E4763" w:rsidRPr="00BC7201" w:rsidRDefault="002C51D7" w:rsidP="000E47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201">
        <w:rPr>
          <w:rFonts w:ascii="Times New Roman" w:eastAsia="Times New Roman" w:hAnsi="Times New Roman" w:cs="Times New Roman"/>
          <w:b/>
          <w:sz w:val="24"/>
          <w:szCs w:val="24"/>
        </w:rPr>
        <w:t>Приём  заявок  с 9</w:t>
      </w:r>
      <w:r w:rsidR="000E4763" w:rsidRPr="00BC72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7201">
        <w:rPr>
          <w:rFonts w:ascii="Times New Roman" w:eastAsia="Times New Roman" w:hAnsi="Times New Roman" w:cs="Times New Roman"/>
          <w:b/>
          <w:sz w:val="24"/>
          <w:szCs w:val="24"/>
        </w:rPr>
        <w:t>- 20</w:t>
      </w:r>
      <w:r w:rsidR="00336AEC" w:rsidRPr="00BC72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C72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марта </w:t>
      </w:r>
      <w:r w:rsidR="000E4763" w:rsidRPr="00BC720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Pr="00BC720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E4763" w:rsidRPr="00BC7201">
        <w:rPr>
          <w:rFonts w:ascii="Times New Roman" w:eastAsia="Times New Roman" w:hAnsi="Times New Roman" w:cs="Times New Roman"/>
          <w:b/>
          <w:sz w:val="24"/>
          <w:szCs w:val="24"/>
        </w:rPr>
        <w:t xml:space="preserve"> г., </w:t>
      </w:r>
      <w:r w:rsidR="00832ECE" w:rsidRPr="00BC72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работа жюри </w:t>
      </w:r>
      <w:r w:rsidR="00336AEC" w:rsidRPr="00BC72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BC72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="00336AEC" w:rsidRPr="00BC72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BC720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марта</w:t>
      </w:r>
    </w:p>
    <w:p w:rsidR="000E4763" w:rsidRPr="00BC7201" w:rsidRDefault="000E4763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both"/>
      </w:pPr>
      <w:r w:rsidRPr="00BC7201">
        <w:t>10. Сроки проведения первого (отборочного) этапа Выставки-конкурса определяются приказами руководителей районных (городских) отделов и управлений образования.</w:t>
      </w:r>
    </w:p>
    <w:p w:rsidR="000E4763" w:rsidRPr="00BC7201" w:rsidRDefault="000E4763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both"/>
        <w:rPr>
          <w:b/>
          <w:bCs/>
          <w:lang w:val="kk-KZ"/>
        </w:rPr>
      </w:pPr>
      <w:r w:rsidRPr="00BC7201">
        <w:rPr>
          <w:rStyle w:val="FontStyle22"/>
          <w:sz w:val="24"/>
          <w:lang w:val="kk-KZ"/>
        </w:rPr>
        <w:t>Н</w:t>
      </w:r>
      <w:r w:rsidRPr="00BC7201">
        <w:rPr>
          <w:lang w:val="kk-KZ"/>
        </w:rPr>
        <w:t xml:space="preserve">а Выставку-конкурс принимаются не более 5-ти работ по каждой номинации от одного участника: </w:t>
      </w:r>
    </w:p>
    <w:p w:rsidR="002C51D7" w:rsidRPr="00BC7201" w:rsidRDefault="002C51D7" w:rsidP="002C51D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  <w:lang w:val="kk-KZ"/>
        </w:rPr>
      </w:pPr>
      <w:r w:rsidRPr="00BC7201">
        <w:rPr>
          <w:rFonts w:ascii="Times New Roman" w:hAnsi="Times New Roman"/>
          <w:i/>
          <w:sz w:val="26"/>
          <w:szCs w:val="26"/>
          <w:lang w:val="kk-KZ"/>
        </w:rPr>
        <w:t>1) изготовление текстильных изделий: гобелен, вышивка, бисер, батик, валяние войлока, лоскутная пластика;</w:t>
      </w:r>
    </w:p>
    <w:p w:rsidR="002C51D7" w:rsidRPr="00BC7201" w:rsidRDefault="002C51D7" w:rsidP="002C51D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  <w:lang w:val="kk-KZ"/>
        </w:rPr>
      </w:pPr>
      <w:r w:rsidRPr="00BC7201">
        <w:rPr>
          <w:rFonts w:ascii="Times New Roman" w:hAnsi="Times New Roman"/>
          <w:i/>
          <w:sz w:val="26"/>
          <w:szCs w:val="26"/>
          <w:lang w:val="kk-KZ"/>
        </w:rPr>
        <w:t xml:space="preserve">2) художественная обработка дерева, кости, кожи: объемная  и плоская резьба, роспись по дереву, изделия из бересты; инкрустация </w:t>
      </w:r>
      <w:r w:rsidRPr="00BC7201">
        <w:rPr>
          <w:rFonts w:ascii="Times New Roman" w:hAnsi="Times New Roman"/>
          <w:i/>
          <w:sz w:val="26"/>
          <w:szCs w:val="26"/>
        </w:rPr>
        <w:t>(кости, металла</w:t>
      </w:r>
      <w:r w:rsidRPr="00BC7201">
        <w:rPr>
          <w:rFonts w:ascii="Times New Roman" w:hAnsi="Times New Roman"/>
          <w:i/>
          <w:sz w:val="26"/>
          <w:szCs w:val="26"/>
          <w:lang w:val="kk-KZ"/>
        </w:rPr>
        <w:t xml:space="preserve">, </w:t>
      </w:r>
      <w:r w:rsidRPr="00BC7201">
        <w:rPr>
          <w:rFonts w:ascii="Times New Roman" w:hAnsi="Times New Roman"/>
          <w:i/>
          <w:sz w:val="26"/>
          <w:szCs w:val="26"/>
        </w:rPr>
        <w:t>дерева)</w:t>
      </w:r>
      <w:r w:rsidRPr="00BC7201">
        <w:rPr>
          <w:rFonts w:ascii="Times New Roman" w:hAnsi="Times New Roman"/>
          <w:i/>
          <w:sz w:val="26"/>
          <w:szCs w:val="26"/>
          <w:lang w:val="kk-KZ"/>
        </w:rPr>
        <w:t>;</w:t>
      </w:r>
    </w:p>
    <w:p w:rsidR="002C51D7" w:rsidRPr="00BC7201" w:rsidRDefault="002C51D7" w:rsidP="002C51D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  <w:lang w:val="kk-KZ"/>
        </w:rPr>
      </w:pPr>
      <w:r w:rsidRPr="00BC7201">
        <w:rPr>
          <w:rFonts w:ascii="Times New Roman" w:hAnsi="Times New Roman"/>
          <w:i/>
          <w:sz w:val="26"/>
          <w:szCs w:val="26"/>
          <w:lang w:val="kk-KZ"/>
        </w:rPr>
        <w:t>3) художественная обработка металла: ювелирные изделия, скульптура малых форм, чеканка, ковка;</w:t>
      </w:r>
    </w:p>
    <w:p w:rsidR="002C51D7" w:rsidRPr="00BC7201" w:rsidRDefault="002C51D7" w:rsidP="002C51D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  <w:lang w:val="kk-KZ"/>
        </w:rPr>
      </w:pPr>
      <w:r w:rsidRPr="00BC7201">
        <w:rPr>
          <w:rFonts w:ascii="Times New Roman" w:hAnsi="Times New Roman"/>
          <w:i/>
          <w:sz w:val="26"/>
          <w:szCs w:val="26"/>
          <w:lang w:val="kk-KZ"/>
        </w:rPr>
        <w:t xml:space="preserve">4) изготовление скульптур малых форм из дерева, камня, глины  (гончарная глина), соломы, дерева, </w:t>
      </w:r>
      <w:r w:rsidRPr="00BC7201">
        <w:rPr>
          <w:rFonts w:ascii="Times New Roman" w:hAnsi="Times New Roman"/>
          <w:b/>
          <w:i/>
          <w:sz w:val="26"/>
          <w:szCs w:val="26"/>
          <w:lang w:val="kk-KZ"/>
        </w:rPr>
        <w:t>текстиля;</w:t>
      </w:r>
    </w:p>
    <w:p w:rsidR="002C51D7" w:rsidRPr="00BC7201" w:rsidRDefault="002C51D7" w:rsidP="002C51D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  <w:lang w:val="kk-KZ"/>
        </w:rPr>
      </w:pPr>
      <w:r w:rsidRPr="00BC7201">
        <w:rPr>
          <w:rFonts w:ascii="Times New Roman" w:hAnsi="Times New Roman"/>
          <w:i/>
          <w:sz w:val="26"/>
          <w:szCs w:val="26"/>
          <w:lang w:val="kk-KZ"/>
        </w:rPr>
        <w:t>5) изготовление модели народной одежды с элементами национального орнамента;</w:t>
      </w:r>
    </w:p>
    <w:p w:rsidR="002C51D7" w:rsidRPr="00BC7201" w:rsidRDefault="002C51D7" w:rsidP="002C51D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  <w:shd w:val="clear" w:color="auto" w:fill="FFFFFF"/>
          <w:lang w:val="kk-KZ"/>
        </w:rPr>
      </w:pPr>
      <w:r w:rsidRPr="00BC7201">
        <w:rPr>
          <w:rFonts w:ascii="Times New Roman" w:hAnsi="Times New Roman"/>
          <w:i/>
          <w:sz w:val="26"/>
          <w:szCs w:val="26"/>
          <w:lang w:val="kk-KZ"/>
        </w:rPr>
        <w:t>6) изготовление изделий из бумаги: о</w:t>
      </w:r>
      <w:r w:rsidRPr="00BC7201">
        <w:rPr>
          <w:rFonts w:ascii="Times New Roman" w:hAnsi="Times New Roman"/>
          <w:i/>
          <w:sz w:val="26"/>
          <w:szCs w:val="26"/>
          <w:shd w:val="clear" w:color="auto" w:fill="FFFFFF"/>
        </w:rPr>
        <w:t>ригами, ап</w:t>
      </w:r>
      <w:r w:rsidRPr="00BC7201">
        <w:rPr>
          <w:rFonts w:ascii="Times New Roman" w:hAnsi="Times New Roman"/>
          <w:i/>
          <w:sz w:val="26"/>
          <w:szCs w:val="26"/>
          <w:shd w:val="clear" w:color="auto" w:fill="FFFFFF"/>
          <w:lang w:val="kk-KZ"/>
        </w:rPr>
        <w:t>п</w:t>
      </w:r>
      <w:proofErr w:type="spellStart"/>
      <w:r w:rsidRPr="00BC7201">
        <w:rPr>
          <w:rFonts w:ascii="Times New Roman" w:hAnsi="Times New Roman"/>
          <w:i/>
          <w:sz w:val="26"/>
          <w:szCs w:val="26"/>
          <w:shd w:val="clear" w:color="auto" w:fill="FFFFFF"/>
        </w:rPr>
        <w:t>ликация</w:t>
      </w:r>
      <w:proofErr w:type="spellEnd"/>
      <w:r w:rsidRPr="00BC7201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, </w:t>
      </w:r>
      <w:proofErr w:type="spellStart"/>
      <w:r w:rsidRPr="00BC7201">
        <w:rPr>
          <w:rFonts w:ascii="Times New Roman" w:hAnsi="Times New Roman"/>
          <w:i/>
          <w:sz w:val="26"/>
          <w:szCs w:val="26"/>
          <w:shd w:val="clear" w:color="auto" w:fill="FFFFFF"/>
        </w:rPr>
        <w:t>квиллинг</w:t>
      </w:r>
      <w:proofErr w:type="spellEnd"/>
      <w:r w:rsidRPr="00BC7201">
        <w:rPr>
          <w:rFonts w:ascii="Times New Roman" w:hAnsi="Times New Roman"/>
          <w:i/>
          <w:sz w:val="26"/>
          <w:szCs w:val="26"/>
          <w:shd w:val="clear" w:color="auto" w:fill="FFFFFF"/>
        </w:rPr>
        <w:t>,</w:t>
      </w:r>
      <w:r w:rsidRPr="00BC7201">
        <w:rPr>
          <w:rFonts w:ascii="Times New Roman" w:hAnsi="Times New Roman"/>
          <w:i/>
          <w:sz w:val="26"/>
          <w:szCs w:val="26"/>
        </w:rPr>
        <w:t xml:space="preserve"> </w:t>
      </w:r>
      <w:r w:rsidRPr="00BC7201">
        <w:rPr>
          <w:rFonts w:ascii="Times New Roman" w:hAnsi="Times New Roman"/>
          <w:i/>
          <w:sz w:val="26"/>
          <w:szCs w:val="26"/>
          <w:shd w:val="clear" w:color="auto" w:fill="FFFFFF"/>
        </w:rPr>
        <w:t>папье</w:t>
      </w:r>
      <w:r w:rsidRPr="00BC7201">
        <w:rPr>
          <w:rFonts w:ascii="Times New Roman" w:hAnsi="Times New Roman"/>
          <w:i/>
          <w:sz w:val="26"/>
          <w:szCs w:val="26"/>
          <w:shd w:val="clear" w:color="auto" w:fill="FFFFFF"/>
          <w:lang w:val="kk-KZ"/>
        </w:rPr>
        <w:t>-</w:t>
      </w:r>
      <w:r w:rsidRPr="00BC7201">
        <w:rPr>
          <w:rFonts w:ascii="Times New Roman" w:hAnsi="Times New Roman"/>
          <w:i/>
          <w:sz w:val="26"/>
          <w:szCs w:val="26"/>
          <w:shd w:val="clear" w:color="auto" w:fill="FFFFFF"/>
        </w:rPr>
        <w:t>маше</w:t>
      </w:r>
      <w:r w:rsidRPr="00BC7201">
        <w:rPr>
          <w:rFonts w:ascii="Times New Roman" w:hAnsi="Times New Roman"/>
          <w:i/>
          <w:sz w:val="26"/>
          <w:szCs w:val="26"/>
          <w:shd w:val="clear" w:color="auto" w:fill="FFFFFF"/>
          <w:lang w:val="kk-KZ"/>
        </w:rPr>
        <w:t>;</w:t>
      </w:r>
    </w:p>
    <w:p w:rsidR="002C51D7" w:rsidRPr="00BC7201" w:rsidRDefault="002C51D7" w:rsidP="002C51D7">
      <w:pPr>
        <w:pStyle w:val="aa"/>
        <w:pBdr>
          <w:bottom w:val="single" w:sz="4" w:space="31" w:color="FFFFFF"/>
        </w:pBdr>
        <w:tabs>
          <w:tab w:val="left" w:pos="993"/>
        </w:tabs>
        <w:ind w:left="0" w:firstLine="709"/>
        <w:jc w:val="both"/>
        <w:rPr>
          <w:i/>
          <w:sz w:val="26"/>
          <w:szCs w:val="26"/>
          <w:lang w:val="kk-KZ"/>
        </w:rPr>
      </w:pPr>
      <w:r w:rsidRPr="00BC7201">
        <w:rPr>
          <w:i/>
          <w:sz w:val="26"/>
          <w:szCs w:val="26"/>
          <w:shd w:val="clear" w:color="auto" w:fill="FFFFFF"/>
          <w:lang w:val="kk-KZ"/>
        </w:rPr>
        <w:t>7)</w:t>
      </w:r>
      <w:r w:rsidRPr="00BC7201">
        <w:rPr>
          <w:i/>
          <w:sz w:val="26"/>
          <w:szCs w:val="26"/>
          <w:lang w:val="kk-KZ"/>
        </w:rPr>
        <w:t xml:space="preserve"> дизайн-проект интерьера с национальным колоритом: дома, комнаты, дачи, ландшафта и др.</w:t>
      </w:r>
    </w:p>
    <w:p w:rsidR="000E4763" w:rsidRPr="001147FD" w:rsidRDefault="000E4763" w:rsidP="000E4763">
      <w:pPr>
        <w:widowControl w:val="0"/>
        <w:pBdr>
          <w:bottom w:val="single" w:sz="4" w:space="31" w:color="FFFFFF"/>
        </w:pBd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47FD">
        <w:rPr>
          <w:rFonts w:ascii="Times New Roman" w:hAnsi="Times New Roman" w:cs="Times New Roman"/>
          <w:sz w:val="24"/>
          <w:szCs w:val="24"/>
          <w:lang w:val="kk-KZ"/>
        </w:rPr>
        <w:t xml:space="preserve">Работы по всем номинациям принимаются в виде электронных копий (графических файлов), выполненных путем сканирования или фотографирования оригинала, или с помощью компьютерного графического редактора. </w:t>
      </w:r>
    </w:p>
    <w:p w:rsidR="000E4763" w:rsidRPr="001147FD" w:rsidRDefault="000E4763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both"/>
        <w:rPr>
          <w:lang w:val="kk-KZ"/>
        </w:rPr>
      </w:pPr>
      <w:r w:rsidRPr="001147FD">
        <w:rPr>
          <w:lang w:val="kk-KZ"/>
        </w:rPr>
        <w:t>Параметры файла: формат jpg или png. В качестве дополнительного материала предоставляются фотографии, демонстрирующие процесс создания работы. Обязательно наличие текстовых комментариев: название работы, техника исполнения, при необходимости – пояснение содержания</w:t>
      </w:r>
    </w:p>
    <w:p w:rsidR="000E4763" w:rsidRPr="001147FD" w:rsidRDefault="000E4763" w:rsidP="000E4763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both"/>
        <w:rPr>
          <w:rStyle w:val="FontStyle22"/>
          <w:sz w:val="24"/>
          <w:szCs w:val="24"/>
        </w:rPr>
      </w:pPr>
      <w:r w:rsidRPr="001147FD">
        <w:rPr>
          <w:rFonts w:ascii="Times New Roman" w:hAnsi="Times New Roman" w:cs="Times New Roman"/>
          <w:sz w:val="24"/>
          <w:szCs w:val="24"/>
          <w:lang w:val="kk-KZ"/>
        </w:rPr>
        <w:t>11. Критерии оценки:</w:t>
      </w:r>
    </w:p>
    <w:p w:rsidR="000E4763" w:rsidRPr="001147FD" w:rsidRDefault="000E4763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both"/>
      </w:pPr>
      <w:r w:rsidRPr="001147FD">
        <w:rPr>
          <w:lang w:val="kk-KZ"/>
        </w:rPr>
        <w:t>соответствие работы номинации Выставки-конкурса;</w:t>
      </w:r>
    </w:p>
    <w:p w:rsidR="000E4763" w:rsidRPr="001147FD" w:rsidRDefault="000E4763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both"/>
        <w:rPr>
          <w:lang w:val="kk-KZ"/>
        </w:rPr>
      </w:pPr>
      <w:r w:rsidRPr="001147FD">
        <w:rPr>
          <w:lang w:val="kk-KZ"/>
        </w:rPr>
        <w:t>сохранение и использование народных традиций;</w:t>
      </w:r>
    </w:p>
    <w:p w:rsidR="000E4763" w:rsidRPr="001147FD" w:rsidRDefault="000E4763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both"/>
        <w:rPr>
          <w:lang w:val="kk-KZ"/>
        </w:rPr>
      </w:pPr>
      <w:r w:rsidRPr="001147FD">
        <w:rPr>
          <w:lang w:val="kk-KZ"/>
        </w:rPr>
        <w:t>качество и художественный уровень исполнения работы;</w:t>
      </w:r>
    </w:p>
    <w:p w:rsidR="000E4763" w:rsidRPr="001147FD" w:rsidRDefault="000E4763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both"/>
        <w:rPr>
          <w:lang w:val="kk-KZ"/>
        </w:rPr>
      </w:pPr>
      <w:r w:rsidRPr="001147FD">
        <w:rPr>
          <w:lang w:val="kk-KZ"/>
        </w:rPr>
        <w:t>оригинальность;</w:t>
      </w:r>
    </w:p>
    <w:p w:rsidR="000E4763" w:rsidRPr="001147FD" w:rsidRDefault="000E4763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both"/>
        <w:rPr>
          <w:lang w:val="kk-KZ"/>
        </w:rPr>
      </w:pPr>
      <w:r w:rsidRPr="001147FD">
        <w:rPr>
          <w:lang w:val="kk-KZ"/>
        </w:rPr>
        <w:t>единство стилевого, художественного и образного решения изделия;</w:t>
      </w:r>
    </w:p>
    <w:p w:rsidR="000E4763" w:rsidRPr="001147FD" w:rsidRDefault="000E4763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both"/>
        <w:rPr>
          <w:lang w:val="kk-KZ"/>
        </w:rPr>
      </w:pPr>
      <w:r w:rsidRPr="001147FD">
        <w:rPr>
          <w:lang w:val="kk-KZ"/>
        </w:rPr>
        <w:t>качество и четкость фотографии.</w:t>
      </w:r>
    </w:p>
    <w:p w:rsidR="000E4763" w:rsidRPr="001147FD" w:rsidRDefault="000E4763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both"/>
      </w:pPr>
      <w:r w:rsidRPr="001147FD">
        <w:t xml:space="preserve">12. Выставочные работы оценивает профессиональное жюри в соответствии с критериями </w:t>
      </w:r>
      <w:r w:rsidRPr="001147FD">
        <w:lastRenderedPageBreak/>
        <w:t>конкурса по 10-бальной системе (приложение 3). Решение жюри оформляется протоколом.</w:t>
      </w:r>
    </w:p>
    <w:p w:rsidR="000E4763" w:rsidRPr="001147FD" w:rsidRDefault="000E4763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both"/>
      </w:pPr>
    </w:p>
    <w:p w:rsidR="000E4763" w:rsidRPr="001147FD" w:rsidRDefault="000E4763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both"/>
      </w:pPr>
      <w:r w:rsidRPr="001147FD">
        <w:t>По итогам</w:t>
      </w:r>
      <w:r w:rsidRPr="001147FD">
        <w:rPr>
          <w:lang w:val="kk-KZ"/>
        </w:rPr>
        <w:t xml:space="preserve"> Выставки-конкурса</w:t>
      </w:r>
      <w:r w:rsidRPr="001147FD">
        <w:t xml:space="preserve"> члены жюри определяют победителей. Победители награждаются дипломами І, ІІ, ІІІ степеней, а руководители победителей – благодарственными письмами. </w:t>
      </w:r>
    </w:p>
    <w:p w:rsidR="000E4763" w:rsidRPr="00B30D5C" w:rsidRDefault="000E4763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color w:val="FF0000"/>
        </w:rPr>
      </w:pPr>
    </w:p>
    <w:p w:rsidR="008E1C6D" w:rsidRPr="00B30D5C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  <w:color w:val="FF0000"/>
        </w:rPr>
      </w:pPr>
    </w:p>
    <w:p w:rsidR="002C51D7" w:rsidRDefault="002C51D7" w:rsidP="001147F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C51D7" w:rsidRPr="008E30BE" w:rsidRDefault="002C51D7" w:rsidP="001147F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kk-KZ"/>
        </w:rPr>
      </w:pPr>
      <w:r w:rsidRPr="008E30BE">
        <w:rPr>
          <w:rFonts w:ascii="Times New Roman" w:hAnsi="Times New Roman"/>
          <w:b/>
          <w:bCs/>
          <w:sz w:val="24"/>
          <w:szCs w:val="24"/>
        </w:rPr>
        <w:t>Заявка</w:t>
      </w:r>
      <w:r w:rsidRPr="008E30BE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8E30BE">
        <w:rPr>
          <w:rFonts w:ascii="Times New Roman" w:hAnsi="Times New Roman"/>
          <w:b/>
          <w:bCs/>
          <w:sz w:val="24"/>
          <w:szCs w:val="24"/>
        </w:rPr>
        <w:t xml:space="preserve">на участие </w:t>
      </w:r>
      <w:r w:rsidRPr="008E30BE">
        <w:rPr>
          <w:rFonts w:ascii="Times New Roman" w:hAnsi="Times New Roman"/>
          <w:b/>
          <w:bCs/>
          <w:sz w:val="24"/>
          <w:szCs w:val="24"/>
          <w:lang w:val="kk-KZ"/>
        </w:rPr>
        <w:t>в</w:t>
      </w:r>
      <w:r w:rsidR="00720438">
        <w:rPr>
          <w:rFonts w:ascii="Times New Roman" w:hAnsi="Times New Roman"/>
          <w:b/>
          <w:bCs/>
          <w:sz w:val="24"/>
          <w:szCs w:val="24"/>
          <w:lang w:val="kk-KZ"/>
        </w:rPr>
        <w:t xml:space="preserve"> областном </w:t>
      </w:r>
      <w:r w:rsidR="002B0112">
        <w:rPr>
          <w:rFonts w:ascii="Times New Roman" w:hAnsi="Times New Roman"/>
          <w:b/>
          <w:bCs/>
          <w:sz w:val="24"/>
          <w:szCs w:val="24"/>
          <w:lang w:val="kk-KZ"/>
        </w:rPr>
        <w:t>этапе</w:t>
      </w:r>
      <w:r w:rsidR="0072043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8E30BE">
        <w:rPr>
          <w:rFonts w:ascii="Times New Roman" w:hAnsi="Times New Roman"/>
          <w:b/>
          <w:bCs/>
          <w:sz w:val="24"/>
          <w:szCs w:val="24"/>
          <w:lang w:val="kk-KZ"/>
        </w:rPr>
        <w:t xml:space="preserve"> Республиканской выставк</w:t>
      </w:r>
      <w:r w:rsidR="00720438">
        <w:rPr>
          <w:rFonts w:ascii="Times New Roman" w:hAnsi="Times New Roman"/>
          <w:b/>
          <w:bCs/>
          <w:sz w:val="24"/>
          <w:szCs w:val="24"/>
          <w:lang w:val="kk-KZ"/>
        </w:rPr>
        <w:t>и</w:t>
      </w:r>
      <w:r w:rsidRPr="008E30BE">
        <w:rPr>
          <w:rFonts w:ascii="Times New Roman" w:hAnsi="Times New Roman"/>
          <w:b/>
          <w:bCs/>
          <w:sz w:val="24"/>
          <w:szCs w:val="24"/>
          <w:lang w:val="kk-KZ"/>
        </w:rPr>
        <w:t>-конкурс</w:t>
      </w:r>
      <w:r w:rsidR="00720438">
        <w:rPr>
          <w:rFonts w:ascii="Times New Roman" w:hAnsi="Times New Roman"/>
          <w:b/>
          <w:bCs/>
          <w:sz w:val="24"/>
          <w:szCs w:val="24"/>
          <w:lang w:val="kk-KZ"/>
        </w:rPr>
        <w:t>а</w:t>
      </w:r>
      <w:r w:rsidRPr="008E30BE">
        <w:rPr>
          <w:rFonts w:ascii="Times New Roman" w:hAnsi="Times New Roman"/>
          <w:b/>
          <w:bCs/>
          <w:sz w:val="24"/>
          <w:szCs w:val="24"/>
          <w:lang w:val="kk-KZ"/>
        </w:rPr>
        <w:t xml:space="preserve"> художественного и декоративно-прикладного детского творчества «Алтын қазына»</w:t>
      </w:r>
    </w:p>
    <w:tbl>
      <w:tblPr>
        <w:tblW w:w="5472" w:type="pct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1385"/>
        <w:gridCol w:w="1278"/>
        <w:gridCol w:w="1969"/>
        <w:gridCol w:w="1666"/>
        <w:gridCol w:w="1816"/>
      </w:tblGrid>
      <w:tr w:rsidR="002C51D7" w:rsidRPr="008E30BE" w:rsidTr="00631900">
        <w:trPr>
          <w:cantSplit/>
          <w:trHeight w:val="1637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D7" w:rsidRPr="008E30BE" w:rsidRDefault="002C51D7" w:rsidP="006319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работы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1D7" w:rsidRPr="008E30BE" w:rsidRDefault="002C51D7" w:rsidP="006319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</w:t>
            </w: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.</w:t>
            </w: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</w:t>
            </w: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.</w:t>
            </w: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участника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Адрес проживания, </w:t>
            </w: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электронная почта</w:t>
            </w: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, телефон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Организация образования,</w:t>
            </w:r>
          </w:p>
          <w:p w:rsidR="002C51D7" w:rsidRPr="008E30BE" w:rsidRDefault="002C51D7" w:rsidP="006319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Контактный телефон, электронная почта руководителя</w:t>
            </w:r>
          </w:p>
        </w:tc>
      </w:tr>
      <w:tr w:rsidR="002C51D7" w:rsidRPr="008E30BE" w:rsidTr="00631900">
        <w:trPr>
          <w:trHeight w:val="4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Изготовление текстильных изделий: гобелен, вышивка, батик, валяние войлока, лоскутная пластика;</w:t>
            </w:r>
          </w:p>
        </w:tc>
      </w:tr>
      <w:tr w:rsidR="002C51D7" w:rsidRPr="008E30BE" w:rsidTr="00631900">
        <w:trPr>
          <w:trHeight w:val="421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C51D7" w:rsidRPr="008E30BE" w:rsidTr="00631900">
        <w:trPr>
          <w:trHeight w:val="2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Художественная обработка дерева, кости, кожи: объемная  и плоская резьба, роспись по дереву, изделия из бересты; инкрустация </w:t>
            </w: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(кости, металла</w:t>
            </w: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,</w:t>
            </w: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дерева)</w:t>
            </w: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;</w:t>
            </w:r>
          </w:p>
        </w:tc>
      </w:tr>
      <w:tr w:rsidR="002C51D7" w:rsidRPr="008E30BE" w:rsidTr="00631900">
        <w:trPr>
          <w:trHeight w:val="249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C51D7" w:rsidRPr="008E30BE" w:rsidTr="00631900">
        <w:trPr>
          <w:trHeight w:val="2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Художественная обработка металла: ювелирные изделия, скульптура малых форм, чеканка, ковка;</w:t>
            </w:r>
          </w:p>
        </w:tc>
      </w:tr>
      <w:tr w:rsidR="002C51D7" w:rsidRPr="008E30BE" w:rsidTr="00631900">
        <w:trPr>
          <w:trHeight w:val="249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C51D7" w:rsidRPr="008E30BE" w:rsidTr="00631900">
        <w:trPr>
          <w:trHeight w:val="2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Изготовление скульптур малых форм из дерева, камня, глины      (гончарная глина), соломы, дерева, текстиля;</w:t>
            </w:r>
          </w:p>
        </w:tc>
      </w:tr>
      <w:tr w:rsidR="002C51D7" w:rsidRPr="008E30BE" w:rsidTr="00631900">
        <w:trPr>
          <w:trHeight w:val="249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C51D7" w:rsidRPr="008E30BE" w:rsidTr="00631900">
        <w:trPr>
          <w:trHeight w:val="2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Изготовление модели народной одежды с элементами национального орнамента;</w:t>
            </w:r>
          </w:p>
        </w:tc>
      </w:tr>
      <w:tr w:rsidR="002C51D7" w:rsidRPr="008E30BE" w:rsidTr="00631900">
        <w:trPr>
          <w:trHeight w:val="249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C51D7" w:rsidRPr="008E30BE" w:rsidTr="00631900">
        <w:trPr>
          <w:trHeight w:val="2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Изготовление изделий из бумаги: о</w:t>
            </w: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ригами, ап</w:t>
            </w: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  <w:lang w:val="kk-KZ"/>
              </w:rPr>
              <w:t>п</w:t>
            </w:r>
            <w:proofErr w:type="spellStart"/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ликация</w:t>
            </w:r>
            <w:proofErr w:type="spellEnd"/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квиллинг</w:t>
            </w:r>
            <w:proofErr w:type="spellEnd"/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,</w:t>
            </w: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папье</w:t>
            </w: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8E30BE"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маше</w:t>
            </w:r>
          </w:p>
        </w:tc>
      </w:tr>
      <w:tr w:rsidR="002C51D7" w:rsidRPr="008E30BE" w:rsidTr="00631900">
        <w:trPr>
          <w:trHeight w:val="249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2C51D7" w:rsidRPr="008E30BE" w:rsidTr="00631900">
        <w:trPr>
          <w:trHeight w:val="2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BC7201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C720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Дизайн-проект интерьера с национальным колоритом: дома, комнаты, дачи, ландшафта и др</w:t>
            </w:r>
          </w:p>
        </w:tc>
      </w:tr>
      <w:tr w:rsidR="002C51D7" w:rsidRPr="008E30BE" w:rsidTr="00631900">
        <w:trPr>
          <w:trHeight w:val="249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D7" w:rsidRPr="008E30BE" w:rsidRDefault="002C51D7" w:rsidP="0063190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:rsidR="002C51D7" w:rsidRDefault="002C51D7" w:rsidP="002C51D7"/>
    <w:p w:rsidR="008E1C6D" w:rsidRPr="00B30D5C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  <w:color w:val="FF0000"/>
        </w:rPr>
      </w:pPr>
    </w:p>
    <w:p w:rsidR="008E1C6D" w:rsidRPr="00B30D5C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  <w:color w:val="FF0000"/>
        </w:rPr>
      </w:pPr>
      <w:bookmarkStart w:id="8" w:name="_GoBack"/>
      <w:bookmarkEnd w:id="8"/>
    </w:p>
    <w:p w:rsidR="008E1C6D" w:rsidRPr="00B30D5C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  <w:color w:val="FF0000"/>
        </w:rPr>
      </w:pPr>
    </w:p>
    <w:p w:rsidR="008E1C6D" w:rsidRPr="00B30D5C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  <w:color w:val="FF0000"/>
        </w:rPr>
      </w:pPr>
    </w:p>
    <w:p w:rsidR="008E1C6D" w:rsidRPr="00B30D5C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  <w:color w:val="FF0000"/>
        </w:rPr>
      </w:pPr>
    </w:p>
    <w:p w:rsidR="008E1C6D" w:rsidRPr="00B30D5C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  <w:color w:val="FF0000"/>
        </w:rPr>
      </w:pPr>
    </w:p>
    <w:p w:rsidR="008E1C6D" w:rsidRPr="00B30D5C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  <w:color w:val="FF0000"/>
        </w:rPr>
      </w:pPr>
    </w:p>
    <w:p w:rsidR="008E1C6D" w:rsidRPr="00B30D5C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  <w:color w:val="FF0000"/>
        </w:rPr>
      </w:pPr>
    </w:p>
    <w:p w:rsidR="008E1C6D" w:rsidRPr="00B30D5C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  <w:color w:val="FF0000"/>
        </w:rPr>
      </w:pPr>
    </w:p>
    <w:p w:rsidR="008E1C6D" w:rsidRPr="00B30D5C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  <w:color w:val="FF0000"/>
        </w:rPr>
      </w:pPr>
    </w:p>
    <w:p w:rsidR="008E1C6D" w:rsidRPr="00B30D5C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  <w:color w:val="FF0000"/>
        </w:rPr>
      </w:pPr>
    </w:p>
    <w:p w:rsidR="008E1C6D" w:rsidRPr="00B30D5C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  <w:color w:val="FF0000"/>
        </w:rPr>
      </w:pPr>
    </w:p>
    <w:p w:rsidR="008E1C6D" w:rsidRPr="00B30D5C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  <w:color w:val="FF0000"/>
        </w:rPr>
      </w:pPr>
    </w:p>
    <w:p w:rsidR="008E1C6D" w:rsidRPr="00B30D5C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  <w:color w:val="FF0000"/>
        </w:rPr>
      </w:pPr>
    </w:p>
    <w:p w:rsidR="008E1C6D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</w:rPr>
      </w:pPr>
    </w:p>
    <w:p w:rsidR="008E1C6D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</w:rPr>
      </w:pPr>
    </w:p>
    <w:p w:rsidR="008E1C6D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</w:rPr>
      </w:pPr>
    </w:p>
    <w:p w:rsidR="008E1C6D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</w:rPr>
      </w:pPr>
    </w:p>
    <w:p w:rsidR="008E1C6D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</w:rPr>
      </w:pPr>
    </w:p>
    <w:p w:rsidR="008E1C6D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</w:rPr>
      </w:pPr>
    </w:p>
    <w:p w:rsidR="008E1C6D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</w:rPr>
      </w:pPr>
    </w:p>
    <w:p w:rsidR="008E1C6D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</w:rPr>
      </w:pPr>
    </w:p>
    <w:p w:rsidR="008E1C6D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</w:rPr>
      </w:pPr>
    </w:p>
    <w:p w:rsidR="008E1C6D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</w:rPr>
      </w:pPr>
    </w:p>
    <w:p w:rsidR="008E1C6D" w:rsidRDefault="008E1C6D" w:rsidP="000E4763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b/>
        </w:rPr>
      </w:pPr>
    </w:p>
    <w:p w:rsidR="000E4763" w:rsidRPr="000E4763" w:rsidRDefault="000E4763" w:rsidP="000E47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4763" w:rsidRPr="000E4763" w:rsidRDefault="000E4763" w:rsidP="000E4763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B29" w:rsidRPr="00B2560C" w:rsidRDefault="00D34B29" w:rsidP="00B2560C">
      <w:pPr>
        <w:pStyle w:val="aa"/>
        <w:pBdr>
          <w:bottom w:val="single" w:sz="4" w:space="31" w:color="FFFFFF"/>
        </w:pBdr>
        <w:tabs>
          <w:tab w:val="left" w:pos="993"/>
        </w:tabs>
        <w:ind w:left="0"/>
        <w:jc w:val="center"/>
        <w:rPr>
          <w:color w:val="000000"/>
          <w:sz w:val="28"/>
          <w:szCs w:val="28"/>
          <w:lang w:val="kk-KZ"/>
        </w:rPr>
      </w:pPr>
    </w:p>
    <w:p w:rsidR="00CA1A2A" w:rsidRPr="00B2560C" w:rsidRDefault="00CA1A2A" w:rsidP="00B25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1A2A" w:rsidRPr="00B2560C" w:rsidRDefault="00CA1A2A" w:rsidP="00CA1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A2A" w:rsidRPr="00B2560C" w:rsidRDefault="00CA1A2A" w:rsidP="00CA1A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6CB1" w:rsidRPr="00B2560C" w:rsidRDefault="00C96CB1" w:rsidP="00A226F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CB1" w:rsidRDefault="00C96CB1" w:rsidP="00A226F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BD0FBC" w:rsidRDefault="00BD0FBC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16747F" w:rsidRDefault="0016747F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16747F" w:rsidRDefault="0016747F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16747F" w:rsidRDefault="0016747F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16747F" w:rsidRDefault="0016747F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16747F" w:rsidRDefault="0016747F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16747F" w:rsidRDefault="0016747F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16747F" w:rsidRDefault="0016747F" w:rsidP="00BD0F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sectPr w:rsidR="0016747F" w:rsidSect="00CC76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7F" w:rsidRDefault="00ED277F" w:rsidP="00AC1A5A">
      <w:pPr>
        <w:spacing w:after="0" w:line="240" w:lineRule="auto"/>
      </w:pPr>
      <w:r>
        <w:separator/>
      </w:r>
    </w:p>
  </w:endnote>
  <w:endnote w:type="continuationSeparator" w:id="0">
    <w:p w:rsidR="00ED277F" w:rsidRDefault="00ED277F" w:rsidP="00AC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5A" w:rsidRDefault="00AC1A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5A" w:rsidRDefault="00AC1A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5A" w:rsidRDefault="00AC1A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7F" w:rsidRDefault="00ED277F" w:rsidP="00AC1A5A">
      <w:pPr>
        <w:spacing w:after="0" w:line="240" w:lineRule="auto"/>
      </w:pPr>
      <w:r>
        <w:separator/>
      </w:r>
    </w:p>
  </w:footnote>
  <w:footnote w:type="continuationSeparator" w:id="0">
    <w:p w:rsidR="00ED277F" w:rsidRDefault="00ED277F" w:rsidP="00AC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5A" w:rsidRDefault="00AC1A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5A" w:rsidRDefault="00AC1A5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5A" w:rsidRDefault="00AC1A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0738"/>
    <w:multiLevelType w:val="multilevel"/>
    <w:tmpl w:val="B0D2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26F9"/>
    <w:rsid w:val="000212B9"/>
    <w:rsid w:val="00025795"/>
    <w:rsid w:val="00026D0B"/>
    <w:rsid w:val="00046160"/>
    <w:rsid w:val="0005692F"/>
    <w:rsid w:val="000624B7"/>
    <w:rsid w:val="000738C1"/>
    <w:rsid w:val="000921C1"/>
    <w:rsid w:val="000B4432"/>
    <w:rsid w:val="000D0157"/>
    <w:rsid w:val="000E4763"/>
    <w:rsid w:val="001003D3"/>
    <w:rsid w:val="00113C6F"/>
    <w:rsid w:val="001147FD"/>
    <w:rsid w:val="001224D7"/>
    <w:rsid w:val="00151E91"/>
    <w:rsid w:val="0016747F"/>
    <w:rsid w:val="001C048C"/>
    <w:rsid w:val="001C46A6"/>
    <w:rsid w:val="001C5DFF"/>
    <w:rsid w:val="001D182D"/>
    <w:rsid w:val="001E3441"/>
    <w:rsid w:val="001F4975"/>
    <w:rsid w:val="0021080E"/>
    <w:rsid w:val="0022566B"/>
    <w:rsid w:val="00254A81"/>
    <w:rsid w:val="00270FFD"/>
    <w:rsid w:val="00287007"/>
    <w:rsid w:val="00296A9E"/>
    <w:rsid w:val="002B0112"/>
    <w:rsid w:val="002B0192"/>
    <w:rsid w:val="002B47CC"/>
    <w:rsid w:val="002C51D7"/>
    <w:rsid w:val="002D42DB"/>
    <w:rsid w:val="003042EC"/>
    <w:rsid w:val="0033370F"/>
    <w:rsid w:val="00336AEC"/>
    <w:rsid w:val="00337CDF"/>
    <w:rsid w:val="00377F4A"/>
    <w:rsid w:val="003839F4"/>
    <w:rsid w:val="00396401"/>
    <w:rsid w:val="003C1ADB"/>
    <w:rsid w:val="003C1F92"/>
    <w:rsid w:val="003D305A"/>
    <w:rsid w:val="004A4CB7"/>
    <w:rsid w:val="004E2FB0"/>
    <w:rsid w:val="00504121"/>
    <w:rsid w:val="00517BC8"/>
    <w:rsid w:val="005266DA"/>
    <w:rsid w:val="0053661A"/>
    <w:rsid w:val="00537F92"/>
    <w:rsid w:val="00542154"/>
    <w:rsid w:val="0055273D"/>
    <w:rsid w:val="00562838"/>
    <w:rsid w:val="00590614"/>
    <w:rsid w:val="00596F9E"/>
    <w:rsid w:val="005C37E5"/>
    <w:rsid w:val="005C43D4"/>
    <w:rsid w:val="005E0FE4"/>
    <w:rsid w:val="005F534B"/>
    <w:rsid w:val="00623309"/>
    <w:rsid w:val="00623513"/>
    <w:rsid w:val="0067143A"/>
    <w:rsid w:val="00691A4E"/>
    <w:rsid w:val="006C4079"/>
    <w:rsid w:val="006D71A1"/>
    <w:rsid w:val="006E1F53"/>
    <w:rsid w:val="006F4E57"/>
    <w:rsid w:val="0070201B"/>
    <w:rsid w:val="00720438"/>
    <w:rsid w:val="0072387D"/>
    <w:rsid w:val="0077425C"/>
    <w:rsid w:val="00793FAB"/>
    <w:rsid w:val="00795AFC"/>
    <w:rsid w:val="007A0A24"/>
    <w:rsid w:val="007B5CE7"/>
    <w:rsid w:val="007F4C2A"/>
    <w:rsid w:val="00832ECE"/>
    <w:rsid w:val="00874500"/>
    <w:rsid w:val="008A4CFB"/>
    <w:rsid w:val="008B3B83"/>
    <w:rsid w:val="008B602A"/>
    <w:rsid w:val="008C0D37"/>
    <w:rsid w:val="008D3D8A"/>
    <w:rsid w:val="008E1C6D"/>
    <w:rsid w:val="008E4A7D"/>
    <w:rsid w:val="008F2DFC"/>
    <w:rsid w:val="00924B04"/>
    <w:rsid w:val="00924FFF"/>
    <w:rsid w:val="00930C97"/>
    <w:rsid w:val="009371A2"/>
    <w:rsid w:val="00956EA5"/>
    <w:rsid w:val="0098040B"/>
    <w:rsid w:val="009B15FA"/>
    <w:rsid w:val="00A04EF3"/>
    <w:rsid w:val="00A226F9"/>
    <w:rsid w:val="00A529C2"/>
    <w:rsid w:val="00A87095"/>
    <w:rsid w:val="00A93178"/>
    <w:rsid w:val="00AC1A5A"/>
    <w:rsid w:val="00AD3F64"/>
    <w:rsid w:val="00AE145D"/>
    <w:rsid w:val="00AE6A16"/>
    <w:rsid w:val="00AF3934"/>
    <w:rsid w:val="00AF483C"/>
    <w:rsid w:val="00B10FBB"/>
    <w:rsid w:val="00B15644"/>
    <w:rsid w:val="00B2560C"/>
    <w:rsid w:val="00B30D5C"/>
    <w:rsid w:val="00B350B4"/>
    <w:rsid w:val="00B65AB6"/>
    <w:rsid w:val="00B83CD9"/>
    <w:rsid w:val="00B84CD7"/>
    <w:rsid w:val="00BA6B6C"/>
    <w:rsid w:val="00BB1F96"/>
    <w:rsid w:val="00BC7201"/>
    <w:rsid w:val="00BD0FBC"/>
    <w:rsid w:val="00C30E6C"/>
    <w:rsid w:val="00C41644"/>
    <w:rsid w:val="00C7085F"/>
    <w:rsid w:val="00C73B6A"/>
    <w:rsid w:val="00C76C21"/>
    <w:rsid w:val="00C845F4"/>
    <w:rsid w:val="00C904F3"/>
    <w:rsid w:val="00C96CB1"/>
    <w:rsid w:val="00CA1A2A"/>
    <w:rsid w:val="00CA2AFA"/>
    <w:rsid w:val="00CC0838"/>
    <w:rsid w:val="00CC761F"/>
    <w:rsid w:val="00D13969"/>
    <w:rsid w:val="00D305A2"/>
    <w:rsid w:val="00D33302"/>
    <w:rsid w:val="00D34B29"/>
    <w:rsid w:val="00D65969"/>
    <w:rsid w:val="00DB2585"/>
    <w:rsid w:val="00DD1C58"/>
    <w:rsid w:val="00DF285B"/>
    <w:rsid w:val="00E42419"/>
    <w:rsid w:val="00E74074"/>
    <w:rsid w:val="00E8018A"/>
    <w:rsid w:val="00E978E1"/>
    <w:rsid w:val="00E97B51"/>
    <w:rsid w:val="00EA1644"/>
    <w:rsid w:val="00EA5A1C"/>
    <w:rsid w:val="00EA6234"/>
    <w:rsid w:val="00EB0572"/>
    <w:rsid w:val="00EB4919"/>
    <w:rsid w:val="00EB6BE4"/>
    <w:rsid w:val="00EB76ED"/>
    <w:rsid w:val="00ED277F"/>
    <w:rsid w:val="00EE2A00"/>
    <w:rsid w:val="00EF5BE2"/>
    <w:rsid w:val="00F012B5"/>
    <w:rsid w:val="00F1137F"/>
    <w:rsid w:val="00F15721"/>
    <w:rsid w:val="00F40635"/>
    <w:rsid w:val="00F45C2C"/>
    <w:rsid w:val="00F50748"/>
    <w:rsid w:val="00F5419F"/>
    <w:rsid w:val="00F729E5"/>
    <w:rsid w:val="00FA68E8"/>
    <w:rsid w:val="00FC54FA"/>
    <w:rsid w:val="00FE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2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226F9"/>
  </w:style>
  <w:style w:type="paragraph" w:customStyle="1" w:styleId="p2">
    <w:name w:val="p2"/>
    <w:basedOn w:val="a"/>
    <w:rsid w:val="00A2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226F9"/>
  </w:style>
  <w:style w:type="paragraph" w:customStyle="1" w:styleId="p3">
    <w:name w:val="p3"/>
    <w:basedOn w:val="a"/>
    <w:rsid w:val="00A2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26F9"/>
  </w:style>
  <w:style w:type="character" w:customStyle="1" w:styleId="s3">
    <w:name w:val="s3"/>
    <w:basedOn w:val="a0"/>
    <w:rsid w:val="00A226F9"/>
  </w:style>
  <w:style w:type="character" w:customStyle="1" w:styleId="s4">
    <w:name w:val="s4"/>
    <w:basedOn w:val="a0"/>
    <w:rsid w:val="00A226F9"/>
  </w:style>
  <w:style w:type="character" w:customStyle="1" w:styleId="s5">
    <w:name w:val="s5"/>
    <w:basedOn w:val="a0"/>
    <w:rsid w:val="00A226F9"/>
  </w:style>
  <w:style w:type="paragraph" w:customStyle="1" w:styleId="p4">
    <w:name w:val="p4"/>
    <w:basedOn w:val="a"/>
    <w:rsid w:val="00A2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2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2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2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A226F9"/>
  </w:style>
  <w:style w:type="paragraph" w:customStyle="1" w:styleId="p8">
    <w:name w:val="p8"/>
    <w:basedOn w:val="a"/>
    <w:rsid w:val="00A2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2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A2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A2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A2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2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2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D3330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C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1A5A"/>
  </w:style>
  <w:style w:type="paragraph" w:styleId="a8">
    <w:name w:val="footer"/>
    <w:basedOn w:val="a"/>
    <w:link w:val="a9"/>
    <w:uiPriority w:val="99"/>
    <w:semiHidden/>
    <w:unhideWhenUsed/>
    <w:rsid w:val="00AC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1A5A"/>
  </w:style>
  <w:style w:type="paragraph" w:styleId="aa">
    <w:name w:val="List Paragraph"/>
    <w:basedOn w:val="a"/>
    <w:link w:val="ab"/>
    <w:uiPriority w:val="34"/>
    <w:qFormat/>
    <w:rsid w:val="000D01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qFormat/>
    <w:locked/>
    <w:rsid w:val="000D0157"/>
  </w:style>
  <w:style w:type="character" w:customStyle="1" w:styleId="FontStyle22">
    <w:name w:val="Font Style22"/>
    <w:uiPriority w:val="99"/>
    <w:rsid w:val="000D0157"/>
    <w:rPr>
      <w:rFonts w:ascii="Times New Roman" w:hAnsi="Times New Roman" w:cs="Times New Roman" w:hint="default"/>
      <w:sz w:val="16"/>
    </w:rPr>
  </w:style>
  <w:style w:type="character" w:customStyle="1" w:styleId="ab">
    <w:name w:val="Абзац списка Знак"/>
    <w:link w:val="aa"/>
    <w:uiPriority w:val="34"/>
    <w:rsid w:val="000D015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semiHidden/>
    <w:rsid w:val="001E3441"/>
    <w:rPr>
      <w:color w:val="0000FF"/>
      <w:u w:val="single"/>
    </w:rPr>
  </w:style>
  <w:style w:type="character" w:customStyle="1" w:styleId="CharAttribute4">
    <w:name w:val="CharAttribute4"/>
    <w:rsid w:val="00BD0FBC"/>
    <w:rPr>
      <w:rFonts w:ascii="Times New Roman" w:eastAsia="Times New Roman" w:hAnsi="Times New Roman" w:cs="Times New Roman" w:hint="default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0B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4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irlen81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rlen81@bk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AAB9-D9B0-4F06-81BB-8957E2DB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Школьников Дворец</cp:lastModifiedBy>
  <cp:revision>101</cp:revision>
  <cp:lastPrinted>2023-02-07T05:48:00Z</cp:lastPrinted>
  <dcterms:created xsi:type="dcterms:W3CDTF">2017-11-22T04:08:00Z</dcterms:created>
  <dcterms:modified xsi:type="dcterms:W3CDTF">2023-03-09T04:10:00Z</dcterms:modified>
</cp:coreProperties>
</file>