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91" w:rsidRPr="00570791" w:rsidRDefault="002451D8" w:rsidP="002451D8">
      <w:pPr>
        <w:jc w:val="center"/>
        <w:rPr>
          <w:b/>
          <w:sz w:val="28"/>
          <w:szCs w:val="28"/>
          <w:lang w:val="kk-KZ"/>
        </w:rPr>
      </w:pPr>
      <w:r w:rsidRPr="00570791">
        <w:rPr>
          <w:b/>
          <w:sz w:val="28"/>
          <w:szCs w:val="28"/>
          <w:lang w:val="kk-KZ"/>
        </w:rPr>
        <w:t xml:space="preserve">«Үздік қосымша білім беру ұйымы» </w:t>
      </w:r>
    </w:p>
    <w:p w:rsidR="00CB726C" w:rsidRPr="00570791" w:rsidRDefault="002451D8" w:rsidP="002451D8">
      <w:pPr>
        <w:jc w:val="center"/>
        <w:rPr>
          <w:b/>
          <w:sz w:val="28"/>
          <w:szCs w:val="28"/>
          <w:lang w:val="kk-KZ"/>
        </w:rPr>
      </w:pPr>
      <w:r w:rsidRPr="00570791">
        <w:rPr>
          <w:b/>
          <w:sz w:val="28"/>
          <w:szCs w:val="28"/>
          <w:lang w:val="kk-KZ"/>
        </w:rPr>
        <w:t>облыстық конкурсын өткізу туралы ереже</w:t>
      </w:r>
    </w:p>
    <w:p w:rsidR="002451D8" w:rsidRDefault="002451D8" w:rsidP="002451D8">
      <w:pPr>
        <w:jc w:val="center"/>
        <w:rPr>
          <w:sz w:val="28"/>
          <w:szCs w:val="28"/>
          <w:lang w:val="kk-KZ"/>
        </w:rPr>
      </w:pPr>
    </w:p>
    <w:p w:rsidR="002451D8" w:rsidRPr="00644734" w:rsidRDefault="002451D8" w:rsidP="002451D8">
      <w:pPr>
        <w:pStyle w:val="a4"/>
        <w:numPr>
          <w:ilvl w:val="0"/>
          <w:numId w:val="22"/>
        </w:numPr>
        <w:jc w:val="center"/>
        <w:rPr>
          <w:b/>
          <w:sz w:val="28"/>
          <w:szCs w:val="28"/>
          <w:lang w:val="kk-KZ"/>
        </w:rPr>
      </w:pPr>
      <w:r w:rsidRPr="00644734">
        <w:rPr>
          <w:b/>
          <w:sz w:val="28"/>
          <w:szCs w:val="28"/>
          <w:lang w:val="kk-KZ"/>
        </w:rPr>
        <w:t>Жалпы ережелер</w:t>
      </w:r>
    </w:p>
    <w:p w:rsidR="002451D8" w:rsidRDefault="002451D8" w:rsidP="002451D8">
      <w:pPr>
        <w:jc w:val="both"/>
        <w:rPr>
          <w:sz w:val="28"/>
          <w:szCs w:val="28"/>
          <w:lang w:val="kk-KZ"/>
        </w:rPr>
      </w:pPr>
    </w:p>
    <w:p w:rsidR="000114FF" w:rsidRDefault="000114FF" w:rsidP="00570791">
      <w:pPr>
        <w:pStyle w:val="a4"/>
        <w:numPr>
          <w:ilvl w:val="1"/>
          <w:numId w:val="22"/>
        </w:numPr>
        <w:tabs>
          <w:tab w:val="left" w:pos="993"/>
        </w:tabs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«Үздік</w:t>
      </w:r>
      <w:r w:rsidR="00570791">
        <w:rPr>
          <w:sz w:val="28"/>
          <w:szCs w:val="28"/>
          <w:lang w:val="kk-KZ"/>
        </w:rPr>
        <w:t xml:space="preserve"> қосымша білім беру ұйымы» облыстық конкурсын Павлодар облысының білім беру басқармасы М.М.Катаев атындағы Оқушылар сарайымен бірлесіп өткізеді.</w:t>
      </w:r>
    </w:p>
    <w:p w:rsidR="00570791" w:rsidRDefault="00570791" w:rsidP="00570791">
      <w:pPr>
        <w:tabs>
          <w:tab w:val="left" w:pos="0"/>
        </w:tabs>
        <w:ind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Конкурсты ұйымдастыру және өткізу қосымша білім берудің қолжетімдігін арттыруға педагог қызметкерлердің кәсіби шеберлігінің өсуіне бағытталған.</w:t>
      </w:r>
    </w:p>
    <w:p w:rsidR="00570791" w:rsidRDefault="00570791" w:rsidP="00570791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Конкурстың мақсаты:</w:t>
      </w:r>
    </w:p>
    <w:p w:rsidR="00570791" w:rsidRDefault="00570791" w:rsidP="00570791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облыстың қосымша білім беру ұйымдарының</w:t>
      </w:r>
      <w:r w:rsidR="00B247D0">
        <w:rPr>
          <w:sz w:val="28"/>
          <w:szCs w:val="28"/>
          <w:lang w:val="kk-KZ"/>
        </w:rPr>
        <w:t xml:space="preserve"> озық педагогикалық тәжірибесін анықтау және таратуға жағдай жасау:</w:t>
      </w:r>
    </w:p>
    <w:p w:rsidR="00B247D0" w:rsidRDefault="00B247D0" w:rsidP="00B247D0">
      <w:pPr>
        <w:pStyle w:val="a4"/>
        <w:tabs>
          <w:tab w:val="left" w:pos="0"/>
        </w:tabs>
        <w:ind w:left="72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Міндеттері:</w:t>
      </w:r>
    </w:p>
    <w:p w:rsidR="00B247D0" w:rsidRDefault="00B247D0" w:rsidP="00B247D0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балаларға қосымша білім беру және тәрбиелеу практикасында</w:t>
      </w:r>
      <w:r w:rsidR="00C44DFF">
        <w:rPr>
          <w:sz w:val="28"/>
          <w:szCs w:val="28"/>
          <w:lang w:val="kk-KZ"/>
        </w:rPr>
        <w:t xml:space="preserve"> білім беру мазмұны, технологияларын жаңарту бойынша </w:t>
      </w:r>
      <w:r w:rsidR="000C2D31">
        <w:rPr>
          <w:sz w:val="28"/>
          <w:szCs w:val="28"/>
          <w:lang w:val="kk-KZ"/>
        </w:rPr>
        <w:t>педагогикалық идеялар іздестіру;</w:t>
      </w:r>
    </w:p>
    <w:p w:rsidR="00C44DFF" w:rsidRDefault="000C2D31" w:rsidP="00B247D0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облыстың білім беру жүйесіндегі инновациялық процестерге қоғамның оң пікірін қалыптастыру және нығайту;</w:t>
      </w:r>
    </w:p>
    <w:p w:rsidR="00A65D22" w:rsidRDefault="00A65D22" w:rsidP="00B247D0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білім беру ұйымдарының шығармашылықпен жұмыс істейтін педагогикалық ұжымдарын қолдау.</w:t>
      </w:r>
    </w:p>
    <w:p w:rsidR="00A65D22" w:rsidRPr="001D4DD0" w:rsidRDefault="001D4DD0" w:rsidP="001D4DD0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 w:rsidRPr="001D4DD0">
        <w:rPr>
          <w:sz w:val="28"/>
          <w:szCs w:val="28"/>
          <w:lang w:val="kk-KZ"/>
        </w:rPr>
        <w:t>Конкурс қатысушылары:</w:t>
      </w:r>
    </w:p>
    <w:p w:rsidR="001D4DD0" w:rsidRDefault="001D4DD0" w:rsidP="00A65D22">
      <w:pPr>
        <w:tabs>
          <w:tab w:val="left" w:pos="0"/>
        </w:tabs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облыстың қосымша білім беру ұйымдары.</w:t>
      </w:r>
    </w:p>
    <w:p w:rsidR="001D4DD0" w:rsidRDefault="001D4DD0" w:rsidP="00A65D22">
      <w:pPr>
        <w:tabs>
          <w:tab w:val="left" w:pos="0"/>
        </w:tabs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1.4. Әділ қазылар алқасы:</w:t>
      </w:r>
    </w:p>
    <w:p w:rsidR="001D4DD0" w:rsidRDefault="001D4DD0" w:rsidP="00394A93">
      <w:pPr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Конкурсқа ұсынған материалдарға сараптау жүргізу, білім беру мекемесінің презентациясын бағалау және конкурстың жалпы қорытындысын жасау үшін қазылар алқасы құрылады, оның құрамын ұйымдастыру комитеті бекітеді.</w:t>
      </w:r>
    </w:p>
    <w:p w:rsidR="001D4DD0" w:rsidRDefault="001D4DD0" w:rsidP="00394A93">
      <w:pPr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қазылар алқасының құрамы білім беру басқармасы, білім беруді және тәрбиелеуді дамытудың инновациялық орталығы, Павлодар облысының «Өрлеу» АҚ БАҰО, ПМПУ өкілдерінен құралады.</w:t>
      </w:r>
    </w:p>
    <w:p w:rsidR="00394A93" w:rsidRDefault="001D4DD0" w:rsidP="00394A93">
      <w:pPr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конкурстың қазылар алқасы материалдардың көрсетілген  барлық критерийлерге сәйкес</w:t>
      </w:r>
      <w:r w:rsidR="00394A93">
        <w:rPr>
          <w:sz w:val="28"/>
          <w:szCs w:val="28"/>
          <w:lang w:val="kk-KZ"/>
        </w:rPr>
        <w:t>тігі туралы шешім қабылдайды.</w:t>
      </w:r>
    </w:p>
    <w:p w:rsidR="001D4DD0" w:rsidRDefault="00394A93" w:rsidP="00394A93">
      <w:pPr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қазылар алқасының шешімі соңғы қорытынды шешім болып табылады, хаттамамен рәсімделеді, оған қазылар алқасының төрағасы қол қояды.</w:t>
      </w:r>
      <w:r w:rsidR="001D4DD0">
        <w:rPr>
          <w:sz w:val="28"/>
          <w:szCs w:val="28"/>
          <w:lang w:val="kk-KZ"/>
        </w:rPr>
        <w:t xml:space="preserve"> </w:t>
      </w:r>
    </w:p>
    <w:p w:rsidR="001D4DD0" w:rsidRDefault="001D4DD0" w:rsidP="00394A93">
      <w:pPr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</w:p>
    <w:p w:rsidR="001D4DD0" w:rsidRDefault="00107FEE" w:rsidP="00107FEE">
      <w:pPr>
        <w:pStyle w:val="a4"/>
        <w:numPr>
          <w:ilvl w:val="0"/>
          <w:numId w:val="22"/>
        </w:numPr>
        <w:tabs>
          <w:tab w:val="left" w:pos="0"/>
        </w:tabs>
        <w:jc w:val="center"/>
        <w:rPr>
          <w:sz w:val="28"/>
          <w:szCs w:val="28"/>
          <w:lang w:val="kk-KZ"/>
        </w:rPr>
      </w:pPr>
      <w:r w:rsidRPr="00644734">
        <w:rPr>
          <w:b/>
          <w:sz w:val="28"/>
          <w:szCs w:val="28"/>
          <w:lang w:val="kk-KZ"/>
        </w:rPr>
        <w:t>Конкурсты өткізу</w:t>
      </w:r>
      <w:r w:rsidRPr="002803AC">
        <w:rPr>
          <w:b/>
          <w:sz w:val="28"/>
          <w:szCs w:val="28"/>
          <w:lang w:val="kk-KZ"/>
        </w:rPr>
        <w:t xml:space="preserve"> тәртібі</w:t>
      </w:r>
    </w:p>
    <w:p w:rsidR="00107FEE" w:rsidRDefault="00107FEE" w:rsidP="00107FEE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107FEE" w:rsidRDefault="00107FEE" w:rsidP="00107FEE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 екі кезеңде өткізіледі:</w:t>
      </w:r>
    </w:p>
    <w:p w:rsidR="00107FEE" w:rsidRPr="00B6121F" w:rsidRDefault="00F550BE" w:rsidP="00107FEE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бірінші кезең – сырттай – іріктеу кезеңнен тұрады (ұсынылған материалдарды сараптау) 20</w:t>
      </w:r>
      <w:r w:rsidR="007F5656">
        <w:rPr>
          <w:sz w:val="28"/>
          <w:szCs w:val="28"/>
          <w:lang w:val="kk-KZ"/>
        </w:rPr>
        <w:t>23</w:t>
      </w:r>
      <w:r>
        <w:rPr>
          <w:sz w:val="28"/>
          <w:szCs w:val="28"/>
          <w:lang w:val="kk-KZ"/>
        </w:rPr>
        <w:t xml:space="preserve"> жылғы </w:t>
      </w:r>
      <w:r w:rsidR="00757141">
        <w:rPr>
          <w:sz w:val="28"/>
          <w:szCs w:val="28"/>
          <w:lang w:val="kk-KZ"/>
        </w:rPr>
        <w:t>06  ақпан мен 17</w:t>
      </w:r>
      <w:r>
        <w:rPr>
          <w:sz w:val="28"/>
          <w:szCs w:val="28"/>
          <w:lang w:val="kk-KZ"/>
        </w:rPr>
        <w:t xml:space="preserve"> </w:t>
      </w:r>
      <w:r w:rsidR="00757141">
        <w:rPr>
          <w:sz w:val="28"/>
          <w:szCs w:val="28"/>
          <w:lang w:val="kk-KZ"/>
        </w:rPr>
        <w:t>наурыз</w:t>
      </w:r>
      <w:r>
        <w:rPr>
          <w:sz w:val="28"/>
          <w:szCs w:val="28"/>
          <w:lang w:val="kk-KZ"/>
        </w:rPr>
        <w:t xml:space="preserve"> аралығында.  Сырттай (іріктеу)</w:t>
      </w:r>
      <w:r w:rsidR="00B32327">
        <w:rPr>
          <w:sz w:val="28"/>
          <w:szCs w:val="28"/>
          <w:lang w:val="kk-KZ"/>
        </w:rPr>
        <w:t xml:space="preserve"> кезеңінің қорытындысы бойынша қазылар алқасы жинаған ұпай санын есептеу арқылы мекемелердің рейтингісін және екінші (</w:t>
      </w:r>
      <w:r w:rsidR="00354FCD">
        <w:rPr>
          <w:sz w:val="28"/>
          <w:szCs w:val="28"/>
          <w:lang w:val="kk-KZ"/>
        </w:rPr>
        <w:t>күндізгі) кезеңнің қатысушылар саны мен құрамын анықтайды. Рейтинг қорытындысы қазылар алқасының отырысында хаттамамен бекітіледі.</w:t>
      </w:r>
    </w:p>
    <w:p w:rsidR="00B6121F" w:rsidRDefault="00B6121F" w:rsidP="00107FEE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Екінші кезең – күндізгі (көпшілік алдында презентация) 20</w:t>
      </w:r>
      <w:r w:rsidR="00757141">
        <w:rPr>
          <w:sz w:val="28"/>
          <w:szCs w:val="28"/>
          <w:lang w:val="kk-KZ"/>
        </w:rPr>
        <w:t>2</w:t>
      </w:r>
      <w:r w:rsidR="007F565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жылғы </w:t>
      </w:r>
      <w:r w:rsidR="00757141">
        <w:rPr>
          <w:sz w:val="28"/>
          <w:szCs w:val="28"/>
          <w:lang w:val="kk-KZ"/>
        </w:rPr>
        <w:t>28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lastRenderedPageBreak/>
        <w:t>наурыз. Мекеменің көпшілік алдындағы презентациясын команда өткізеді, оның құрамына кірет</w:t>
      </w:r>
      <w:r w:rsidR="00C83C99">
        <w:rPr>
          <w:sz w:val="28"/>
          <w:szCs w:val="28"/>
          <w:lang w:val="kk-KZ"/>
        </w:rPr>
        <w:t>індер: мекеме басшысы (басшының орынбасары), педагогтар, тәрбиеленушілер, педагогикалық қызметкерлер, оқушылар, ата-аналар, журналист немесе қоғаммен байланыс жасайтын маманнан құралған мекеменің өзін-өзі басқару органының өкілдері.</w:t>
      </w:r>
    </w:p>
    <w:p w:rsidR="00C83C99" w:rsidRDefault="00C83C99" w:rsidP="00C83C99">
      <w:p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Команда 10 минут ішінде мынадай кон</w:t>
      </w:r>
      <w:r w:rsidR="008C452B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урстық тапсырмалар орындайды:</w:t>
      </w:r>
    </w:p>
    <w:p w:rsidR="00C83C99" w:rsidRDefault="00C83C99" w:rsidP="00C83C99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қызметіне бейне шолу;</w:t>
      </w:r>
    </w:p>
    <w:p w:rsidR="00C83C99" w:rsidRDefault="00C83C99" w:rsidP="00C83C99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даму бағдарламасының іске асырылуы туралы ақпарат беру;</w:t>
      </w:r>
    </w:p>
    <w:p w:rsidR="00B87F1A" w:rsidRDefault="00C83C99" w:rsidP="00C83C99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бағдарламалары, жұмыс нәтижелері, педагогикалық ұжым мен</w:t>
      </w:r>
      <w:r w:rsidR="00B87F1A">
        <w:rPr>
          <w:sz w:val="28"/>
          <w:szCs w:val="28"/>
          <w:lang w:val="kk-KZ"/>
        </w:rPr>
        <w:t xml:space="preserve"> балалардың жетістіктеріне шолу жасау.</w:t>
      </w:r>
    </w:p>
    <w:p w:rsidR="00C83C99" w:rsidRDefault="00B87F1A" w:rsidP="00B87F1A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үшін үміткерлер 20</w:t>
      </w:r>
      <w:r w:rsidR="00655107">
        <w:rPr>
          <w:sz w:val="28"/>
          <w:szCs w:val="28"/>
          <w:lang w:val="kk-KZ"/>
        </w:rPr>
        <w:t>2</w:t>
      </w:r>
      <w:r w:rsidR="007F565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жылғы </w:t>
      </w:r>
      <w:r w:rsidR="00174285">
        <w:rPr>
          <w:sz w:val="28"/>
          <w:szCs w:val="28"/>
          <w:lang w:val="kk-KZ"/>
        </w:rPr>
        <w:t>06</w:t>
      </w:r>
      <w:r>
        <w:rPr>
          <w:sz w:val="28"/>
          <w:szCs w:val="28"/>
          <w:lang w:val="kk-KZ"/>
        </w:rPr>
        <w:t xml:space="preserve"> ақпанға дейін ұйымдастыру комитетіне мынадай құжаттарды тапсырады:</w:t>
      </w:r>
    </w:p>
    <w:p w:rsidR="00B87F1A" w:rsidRDefault="009961DA" w:rsidP="00B87F1A">
      <w:pPr>
        <w:pStyle w:val="a4"/>
        <w:numPr>
          <w:ilvl w:val="0"/>
          <w:numId w:val="24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B87F1A">
        <w:rPr>
          <w:sz w:val="28"/>
          <w:szCs w:val="28"/>
          <w:lang w:val="kk-KZ"/>
        </w:rPr>
        <w:t>ілім беру мекемесі басшысының қолымен куәландырылған конкурсқа қатысуға өтініші:</w:t>
      </w:r>
    </w:p>
    <w:p w:rsidR="009961DA" w:rsidRDefault="009961DA" w:rsidP="00B87F1A">
      <w:pPr>
        <w:pStyle w:val="a4"/>
        <w:numPr>
          <w:ilvl w:val="0"/>
          <w:numId w:val="24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 және электрондық түрде (көлемі 5 бетке дейін) білім беру мекемесінің жұмыс тәжірибесі және нәтижелері туралы анықтама-ақпарат;</w:t>
      </w:r>
    </w:p>
    <w:p w:rsidR="009961DA" w:rsidRDefault="009961DA" w:rsidP="00B87F1A">
      <w:pPr>
        <w:pStyle w:val="a4"/>
        <w:numPr>
          <w:ilvl w:val="0"/>
          <w:numId w:val="24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анықтама-ақпаратқа арналған қосымшалар мен қосымша материалдар.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даму бағдарламасы;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даму бағдарламасын іске асыру сипаттамасы;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инновациялық жұмыс тәжірибесін сипаттайтын материалдар;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қызметі туралы жариялымдар іріктемесі;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қысқаша түсіндірме мәтінімен фотосуреттер (10 данадан аспауы тиіс);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жұмыс нәтижесін көрсететін диаграмма, графика, сызбалар;</w:t>
      </w:r>
    </w:p>
    <w:p w:rsidR="009961DA" w:rsidRDefault="009961DA" w:rsidP="009961DA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ұсынылған материалдың электрондық нұсқасы.</w:t>
      </w:r>
    </w:p>
    <w:p w:rsidR="009961DA" w:rsidRDefault="009961DA" w:rsidP="009961DA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ұсынылған материалды сараптау кезінде</w:t>
      </w:r>
      <w:r w:rsidR="00CC10D3">
        <w:rPr>
          <w:sz w:val="28"/>
          <w:szCs w:val="28"/>
          <w:lang w:val="kk-KZ"/>
        </w:rPr>
        <w:t xml:space="preserve"> қазылар алқасы мына критерийлерді басшылыққа алады;</w:t>
      </w:r>
    </w:p>
    <w:p w:rsidR="00CC10D3" w:rsidRDefault="00CC10D3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аналитикалық инструментариді жоғары деңгейде меңгеруі;</w:t>
      </w:r>
    </w:p>
    <w:p w:rsidR="00CC10D3" w:rsidRDefault="00CC10D3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басқарушылық шешімнің дәлелдігі;</w:t>
      </w:r>
    </w:p>
    <w:p w:rsidR="003221FC" w:rsidRDefault="00CC10D3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 қызметінің нәтижелігі мен тиімділігі;</w:t>
      </w:r>
    </w:p>
    <w:p w:rsidR="003221FC" w:rsidRDefault="003221FC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педагогикалық ұжымның инновациялық жобаларды іске асыруға, оза даму тәртібінде жұмысқа әзірлігі;</w:t>
      </w:r>
    </w:p>
    <w:p w:rsidR="003221FC" w:rsidRDefault="003221FC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мекемесінің балалардың сұранысы мен қажеттілігін қанағаттандыру бағдары, оқытудың саралап жіктелуі және даралануы;</w:t>
      </w:r>
    </w:p>
    <w:p w:rsidR="003221FC" w:rsidRDefault="003221FC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процесінің әрбір субъектісі үшін қауіпсіз, жайлы, денсаулықты сақтайтын орта құру;</w:t>
      </w:r>
    </w:p>
    <w:p w:rsidR="003221FC" w:rsidRDefault="003221FC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мекесініңе әлеуметтік әріптестерді, ата-аналар жұртшылығын жұмылдыру;</w:t>
      </w:r>
    </w:p>
    <w:p w:rsidR="003221FC" w:rsidRDefault="003221FC" w:rsidP="00CC10D3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облыс білім беру мекемелеріне арналған материалдардың тәжірибелік мәні.</w:t>
      </w:r>
    </w:p>
    <w:p w:rsidR="00CB415F" w:rsidRDefault="00CB415F" w:rsidP="003221FC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Қазылар алқасының көпшілік алдындағы</w:t>
      </w:r>
      <w:r w:rsidR="00041C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тұсаукесерді бағалауы мынадай көрсеткіштер бойынша жүргізіледі: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ұйымдағы оқу тәрбие нәтижесінің жоғары сапалығы;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ұйымның даму бағдарламасын іске асыру өнімділігі (белгіленген нәтиже </w:t>
      </w:r>
      <w:r>
        <w:rPr>
          <w:sz w:val="28"/>
          <w:szCs w:val="28"/>
          <w:lang w:val="kk-KZ"/>
        </w:rPr>
        <w:lastRenderedPageBreak/>
        <w:t>көрсеткіштеріне сәйкес даму бағдарламаларының мақсатына қол жеткізу);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ұйымның заманауи инфрақұрылымын құру, мекемеде білім беру процесін ұйымдастыруға заманауи сапалы жағдайды қамтамасыз ету;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білім беру ұйымының облыстың білім беру жүйесін дамытудағы рөлі;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кадрлардың біліктілігін үздіксіз арттыру бойынша жұмыс жүйесі;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педагогтардың нәтижелі білім беру технологияларын меңгеруі және қолдануы, авторлық бағдарламалар жасауы;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сапалы қосымша білім берудің қолжетімділігін қамтамасыз ету;</w:t>
      </w:r>
    </w:p>
    <w:p w:rsidR="00CB415F" w:rsidRDefault="00CB415F" w:rsidP="00CB415F">
      <w:pPr>
        <w:pStyle w:val="a4"/>
        <w:numPr>
          <w:ilvl w:val="0"/>
          <w:numId w:val="23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ұйымның жергілікті кәсіби қоғамдастық үшін ашықтығы.</w:t>
      </w:r>
    </w:p>
    <w:p w:rsidR="00CB415F" w:rsidRDefault="00CB415F" w:rsidP="00CB415F">
      <w:p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2.5 Жұмыстар М.М.Катаев атындағы Оқушылар сарайында</w:t>
      </w:r>
      <w:r w:rsidR="00041C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20</w:t>
      </w:r>
      <w:r w:rsidR="00757141">
        <w:rPr>
          <w:sz w:val="28"/>
          <w:szCs w:val="28"/>
          <w:lang w:val="kk-KZ"/>
        </w:rPr>
        <w:t>2</w:t>
      </w:r>
      <w:r w:rsidR="007F565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жылғы 1-</w:t>
      </w:r>
      <w:r w:rsidR="00757141">
        <w:rPr>
          <w:sz w:val="28"/>
          <w:szCs w:val="28"/>
          <w:lang w:val="kk-KZ"/>
        </w:rPr>
        <w:t xml:space="preserve"> 6 </w:t>
      </w:r>
      <w:r>
        <w:rPr>
          <w:sz w:val="28"/>
          <w:szCs w:val="28"/>
          <w:lang w:val="kk-KZ"/>
        </w:rPr>
        <w:t xml:space="preserve"> ақпан аралығында </w:t>
      </w:r>
      <w:hyperlink r:id="rId9" w:history="1">
        <w:r w:rsidRPr="00090350">
          <w:rPr>
            <w:rStyle w:val="a5"/>
            <w:sz w:val="28"/>
            <w:szCs w:val="28"/>
            <w:lang w:val="kk-KZ"/>
          </w:rPr>
          <w:t>zika75@mil.</w:t>
        </w:r>
        <w:r w:rsidRPr="00CB415F">
          <w:rPr>
            <w:rStyle w:val="a5"/>
            <w:sz w:val="28"/>
            <w:szCs w:val="28"/>
            <w:lang w:val="kk-KZ"/>
          </w:rPr>
          <w:t>ru</w:t>
        </w:r>
      </w:hyperlink>
      <w:r w:rsidRPr="00CB415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электрондық мекенжай бойынша қабылданады.</w:t>
      </w:r>
    </w:p>
    <w:p w:rsidR="00CB415F" w:rsidRDefault="00CB415F" w:rsidP="00CB415F">
      <w:p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2.6. Осы ереже, қазылар алқасының құрамы және конкурстың қорытындысы </w:t>
      </w:r>
      <w:hyperlink r:id="rId10" w:history="1">
        <w:r w:rsidRPr="00090350">
          <w:rPr>
            <w:rStyle w:val="a5"/>
            <w:sz w:val="28"/>
            <w:szCs w:val="28"/>
            <w:lang w:val="kk-KZ"/>
          </w:rPr>
          <w:t>http://dshk.kz</w:t>
        </w:r>
      </w:hyperlink>
      <w:r>
        <w:rPr>
          <w:sz w:val="28"/>
          <w:szCs w:val="28"/>
          <w:lang w:val="kk-KZ"/>
        </w:rPr>
        <w:t xml:space="preserve"> сайтында жарияланады.</w:t>
      </w:r>
    </w:p>
    <w:p w:rsidR="00CB415F" w:rsidRDefault="00CB415F" w:rsidP="00CB415F">
      <w:pPr>
        <w:tabs>
          <w:tab w:val="left" w:pos="0"/>
        </w:tabs>
        <w:rPr>
          <w:sz w:val="28"/>
          <w:szCs w:val="28"/>
          <w:lang w:val="kk-KZ"/>
        </w:rPr>
      </w:pPr>
    </w:p>
    <w:p w:rsidR="00CC10D3" w:rsidRDefault="0075381D" w:rsidP="0075381D">
      <w:pPr>
        <w:pStyle w:val="a4"/>
        <w:numPr>
          <w:ilvl w:val="0"/>
          <w:numId w:val="22"/>
        </w:numPr>
        <w:tabs>
          <w:tab w:val="left" w:pos="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Конкурстық жұмыстарға қойылатын талаптар</w:t>
      </w:r>
    </w:p>
    <w:p w:rsidR="0075381D" w:rsidRDefault="0075381D" w:rsidP="0075381D">
      <w:pPr>
        <w:pStyle w:val="a4"/>
        <w:numPr>
          <w:ilvl w:val="1"/>
          <w:numId w:val="22"/>
        </w:num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Жұмыстың ресімделуі.</w:t>
      </w:r>
    </w:p>
    <w:p w:rsidR="0075381D" w:rsidRDefault="0075381D" w:rsidP="00041C91">
      <w:pPr>
        <w:tabs>
          <w:tab w:val="left" w:pos="28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Жұмыстар баспа және электрондық нұсқада қабылданады. Мәтіндік материалдар төмендегідей орындалады: </w:t>
      </w:r>
      <w:r w:rsidRPr="0075381D">
        <w:rPr>
          <w:sz w:val="28"/>
          <w:szCs w:val="28"/>
          <w:lang w:val="kk-KZ"/>
        </w:rPr>
        <w:t>Microsoft O</w:t>
      </w:r>
      <w:r w:rsidR="007B7B17" w:rsidRPr="007B7B17">
        <w:rPr>
          <w:sz w:val="28"/>
          <w:szCs w:val="28"/>
          <w:lang w:val="kk-KZ"/>
        </w:rPr>
        <w:t xml:space="preserve">ffice Word, </w:t>
      </w:r>
      <w:r w:rsidR="007B7B17">
        <w:rPr>
          <w:sz w:val="28"/>
          <w:szCs w:val="28"/>
          <w:lang w:val="kk-KZ"/>
        </w:rPr>
        <w:t xml:space="preserve">шрифт-Times New </w:t>
      </w:r>
      <w:r w:rsidR="007B7B17" w:rsidRPr="007B7B17">
        <w:rPr>
          <w:sz w:val="28"/>
          <w:szCs w:val="28"/>
          <w:lang w:val="kk-KZ"/>
        </w:rPr>
        <w:t xml:space="preserve">Roman, </w:t>
      </w:r>
      <w:r w:rsidR="007B7B17">
        <w:rPr>
          <w:sz w:val="28"/>
          <w:szCs w:val="28"/>
          <w:lang w:val="kk-KZ"/>
        </w:rPr>
        <w:t>шрифтің кеглі 14, интервалы -1,5, мәтіннің көлемі бес (5) баспа беттен аспауы тиіс (форматы А-4).</w:t>
      </w:r>
    </w:p>
    <w:p w:rsidR="007B7B17" w:rsidRDefault="007B7B17" w:rsidP="00041C91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Титул парағында ұйым туралы ақпарат орналастырылады: оқу орны, мекеме басшысының Т.А.Ә., мекеменің мекенжайы, байланыс телефоны.</w:t>
      </w:r>
    </w:p>
    <w:p w:rsidR="007B7B17" w:rsidRDefault="007B7B17" w:rsidP="00041C91">
      <w:pPr>
        <w:pStyle w:val="a4"/>
        <w:numPr>
          <w:ilvl w:val="1"/>
          <w:numId w:val="22"/>
        </w:numPr>
        <w:tabs>
          <w:tab w:val="left" w:pos="0"/>
        </w:tabs>
        <w:ind w:left="99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Ғаламтор желісінен алынған материалды пайдалануға тыйым салынады.</w:t>
      </w:r>
    </w:p>
    <w:p w:rsidR="007B7B17" w:rsidRDefault="007B7B17" w:rsidP="00041C91">
      <w:pPr>
        <w:pStyle w:val="a4"/>
        <w:numPr>
          <w:ilvl w:val="1"/>
          <w:numId w:val="22"/>
        </w:numPr>
        <w:tabs>
          <w:tab w:val="left" w:pos="0"/>
          <w:tab w:val="left" w:pos="993"/>
        </w:tabs>
        <w:ind w:left="0"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Қазылар алқ</w:t>
      </w:r>
      <w:r w:rsidR="006E70EF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сының талқысына ұсынылған конкурстық жұмыстар қайтарылмайды және оларға пікір жазылмайды. Ұйым конкурсқа қатысудың шарттарын сақтамаған жағдайда ұйыдастырушылар жұмысты тексермеу құқығына ие болады</w:t>
      </w:r>
      <w:r w:rsidR="0071230D">
        <w:rPr>
          <w:sz w:val="28"/>
          <w:szCs w:val="28"/>
          <w:lang w:val="kk-KZ"/>
        </w:rPr>
        <w:t>.</w:t>
      </w:r>
    </w:p>
    <w:p w:rsidR="0071230D" w:rsidRDefault="0071230D" w:rsidP="0071230D">
      <w:pPr>
        <w:tabs>
          <w:tab w:val="left" w:pos="0"/>
        </w:tabs>
        <w:rPr>
          <w:sz w:val="28"/>
          <w:szCs w:val="28"/>
          <w:lang w:val="kk-KZ"/>
        </w:rPr>
      </w:pPr>
    </w:p>
    <w:p w:rsidR="0071230D" w:rsidRPr="00041C91" w:rsidRDefault="0071230D" w:rsidP="0071230D">
      <w:pPr>
        <w:pStyle w:val="a4"/>
        <w:numPr>
          <w:ilvl w:val="0"/>
          <w:numId w:val="22"/>
        </w:num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041C91">
        <w:rPr>
          <w:b/>
          <w:sz w:val="28"/>
          <w:szCs w:val="28"/>
          <w:lang w:val="kk-KZ"/>
        </w:rPr>
        <w:t>Конкурстың қорытындысын жасау</w:t>
      </w:r>
    </w:p>
    <w:p w:rsidR="0071230D" w:rsidRDefault="0071230D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4.1 Облыстық конкурстың қорытындысын жасау кезінде екі кезеңнің нәтижесі ескеріледі (сырттай (іріктеу) және күндізгі).</w:t>
      </w:r>
    </w:p>
    <w:p w:rsidR="0071230D" w:rsidRDefault="0071230D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4.2. Конкурстың екі кезеңінің нәтижесі бойынша ең көп ұпай жинаған (сырттай (іріктеу) және күндізгі) мекеме-конкурстың дара жеңімпазы-үздік қосымша білім беру мекемесі деп танылады.</w:t>
      </w:r>
    </w:p>
    <w:p w:rsidR="0071230D" w:rsidRDefault="0071230D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4.3. Бас жүлде алған, 1,2,3 орын иеленген конкурс қатысушылары дипломмен </w:t>
      </w:r>
      <w:bookmarkStart w:id="0" w:name="_GoBack"/>
      <w:bookmarkEnd w:id="0"/>
      <w:r w:rsidR="006E70EF">
        <w:rPr>
          <w:sz w:val="28"/>
          <w:szCs w:val="28"/>
          <w:lang w:val="kk-KZ"/>
        </w:rPr>
        <w:t>марапатталады.</w:t>
      </w:r>
    </w:p>
    <w:p w:rsidR="006E70EF" w:rsidRDefault="006E70EF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6E70EF" w:rsidRDefault="006E70EF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6E70EF" w:rsidRDefault="006E70EF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Байланы</w:t>
      </w:r>
      <w:r w:rsidR="00041C91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 телефондары: 651296</w:t>
      </w:r>
    </w:p>
    <w:p w:rsidR="006E70EF" w:rsidRDefault="006E70EF" w:rsidP="0071230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Конкурстың үйлестірушісі: Пиржанова Айғаным Зульпыхаровна,</w:t>
      </w:r>
    </w:p>
    <w:p w:rsidR="00570791" w:rsidRPr="00570791" w:rsidRDefault="006E70EF" w:rsidP="00EE6575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М.М.Катаев атындағы Оқушылар сарайының әдіскері.</w:t>
      </w:r>
    </w:p>
    <w:sectPr w:rsidR="00570791" w:rsidRPr="00570791" w:rsidSect="007A6360">
      <w:headerReference w:type="default" r:id="rId11"/>
      <w:pgSz w:w="11910" w:h="16840"/>
      <w:pgMar w:top="1040" w:right="620" w:bottom="993" w:left="1300" w:header="7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D1" w:rsidRDefault="00E56ED1">
      <w:r>
        <w:separator/>
      </w:r>
    </w:p>
  </w:endnote>
  <w:endnote w:type="continuationSeparator" w:id="0">
    <w:p w:rsidR="00E56ED1" w:rsidRDefault="00E5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D1" w:rsidRDefault="00E56ED1">
      <w:r>
        <w:separator/>
      </w:r>
    </w:p>
  </w:footnote>
  <w:footnote w:type="continuationSeparator" w:id="0">
    <w:p w:rsidR="00E56ED1" w:rsidRDefault="00E5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CE" w:rsidRDefault="00E56E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9pt;margin-top:38pt;width:5.45pt;height:15.25pt;z-index:-251658752;mso-position-horizontal-relative:page;mso-position-vertical-relative:page" filled="f" stroked="f">
          <v:textbox inset="0,0,0,0">
            <w:txbxContent>
              <w:p w:rsidR="00C705CE" w:rsidRDefault="00C705CE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312"/>
    <w:multiLevelType w:val="hybridMultilevel"/>
    <w:tmpl w:val="93209F24"/>
    <w:lvl w:ilvl="0" w:tplc="ABE05462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DCA964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F162CA48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C4A6B344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E62846AE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FF002DAA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53DA254E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87DC87E0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3B9404F2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">
    <w:nsid w:val="0382309E"/>
    <w:multiLevelType w:val="multilevel"/>
    <w:tmpl w:val="F9D2B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003E14"/>
    <w:multiLevelType w:val="hybridMultilevel"/>
    <w:tmpl w:val="8B6E6760"/>
    <w:lvl w:ilvl="0" w:tplc="60F28272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3C0426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9394F87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3" w:tplc="4198CA48">
      <w:numFmt w:val="bullet"/>
      <w:lvlText w:val="•"/>
      <w:lvlJc w:val="left"/>
      <w:pPr>
        <w:ind w:left="1591" w:hanging="708"/>
      </w:pPr>
      <w:rPr>
        <w:rFonts w:hint="default"/>
        <w:lang w:val="ru-RU" w:eastAsia="en-US" w:bidi="ar-SA"/>
      </w:rPr>
    </w:lvl>
    <w:lvl w:ilvl="4" w:tplc="D69A5D3A">
      <w:numFmt w:val="bullet"/>
      <w:lvlText w:val="•"/>
      <w:lvlJc w:val="left"/>
      <w:pPr>
        <w:ind w:left="1849" w:hanging="708"/>
      </w:pPr>
      <w:rPr>
        <w:rFonts w:hint="default"/>
        <w:lang w:val="ru-RU" w:eastAsia="en-US" w:bidi="ar-SA"/>
      </w:rPr>
    </w:lvl>
    <w:lvl w:ilvl="5" w:tplc="ED7EA0A0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6" w:tplc="9DD6A59C">
      <w:numFmt w:val="bullet"/>
      <w:lvlText w:val="•"/>
      <w:lvlJc w:val="left"/>
      <w:pPr>
        <w:ind w:left="2363" w:hanging="708"/>
      </w:pPr>
      <w:rPr>
        <w:rFonts w:hint="default"/>
        <w:lang w:val="ru-RU" w:eastAsia="en-US" w:bidi="ar-SA"/>
      </w:rPr>
    </w:lvl>
    <w:lvl w:ilvl="7" w:tplc="BB0E8D96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8" w:tplc="415007B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</w:abstractNum>
  <w:abstractNum w:abstractNumId="3">
    <w:nsid w:val="0E0B5E8D"/>
    <w:multiLevelType w:val="multilevel"/>
    <w:tmpl w:val="217E266A"/>
    <w:lvl w:ilvl="0">
      <w:start w:val="2"/>
      <w:numFmt w:val="decimal"/>
      <w:lvlText w:val="%1"/>
      <w:lvlJc w:val="left"/>
      <w:pPr>
        <w:ind w:left="222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686"/>
      </w:pPr>
      <w:rPr>
        <w:rFonts w:hint="default"/>
        <w:lang w:val="ru-RU" w:eastAsia="en-US" w:bidi="ar-SA"/>
      </w:rPr>
    </w:lvl>
  </w:abstractNum>
  <w:abstractNum w:abstractNumId="4">
    <w:nsid w:val="10C20EC3"/>
    <w:multiLevelType w:val="hybridMultilevel"/>
    <w:tmpl w:val="132CE012"/>
    <w:lvl w:ilvl="0" w:tplc="98CC30CE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50A138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5B16D5EE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C97C34AE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5C2429D4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20BEA506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89BA26FE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4598353E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0234CE46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5">
    <w:nsid w:val="28A50D65"/>
    <w:multiLevelType w:val="hybridMultilevel"/>
    <w:tmpl w:val="190A0A08"/>
    <w:lvl w:ilvl="0" w:tplc="28EE9C64">
      <w:start w:val="1"/>
      <w:numFmt w:val="decimal"/>
      <w:lvlText w:val="%1)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44CF8">
      <w:numFmt w:val="bullet"/>
      <w:lvlText w:val="•"/>
      <w:lvlJc w:val="left"/>
      <w:pPr>
        <w:ind w:left="1046" w:hanging="545"/>
      </w:pPr>
      <w:rPr>
        <w:rFonts w:hint="default"/>
        <w:lang w:val="ru-RU" w:eastAsia="en-US" w:bidi="ar-SA"/>
      </w:rPr>
    </w:lvl>
    <w:lvl w:ilvl="2" w:tplc="5D5AA60C"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3" w:tplc="A1BEA6FE">
      <w:numFmt w:val="bullet"/>
      <w:lvlText w:val="•"/>
      <w:lvlJc w:val="left"/>
      <w:pPr>
        <w:ind w:left="2939" w:hanging="545"/>
      </w:pPr>
      <w:rPr>
        <w:rFonts w:hint="default"/>
        <w:lang w:val="ru-RU" w:eastAsia="en-US" w:bidi="ar-SA"/>
      </w:rPr>
    </w:lvl>
    <w:lvl w:ilvl="4" w:tplc="F1DAE3CA">
      <w:numFmt w:val="bullet"/>
      <w:lvlText w:val="•"/>
      <w:lvlJc w:val="left"/>
      <w:pPr>
        <w:ind w:left="3886" w:hanging="545"/>
      </w:pPr>
      <w:rPr>
        <w:rFonts w:hint="default"/>
        <w:lang w:val="ru-RU" w:eastAsia="en-US" w:bidi="ar-SA"/>
      </w:rPr>
    </w:lvl>
    <w:lvl w:ilvl="5" w:tplc="7D662148">
      <w:numFmt w:val="bullet"/>
      <w:lvlText w:val="•"/>
      <w:lvlJc w:val="left"/>
      <w:pPr>
        <w:ind w:left="4833" w:hanging="545"/>
      </w:pPr>
      <w:rPr>
        <w:rFonts w:hint="default"/>
        <w:lang w:val="ru-RU" w:eastAsia="en-US" w:bidi="ar-SA"/>
      </w:rPr>
    </w:lvl>
    <w:lvl w:ilvl="6" w:tplc="1C5A2692">
      <w:numFmt w:val="bullet"/>
      <w:lvlText w:val="•"/>
      <w:lvlJc w:val="left"/>
      <w:pPr>
        <w:ind w:left="5779" w:hanging="545"/>
      </w:pPr>
      <w:rPr>
        <w:rFonts w:hint="default"/>
        <w:lang w:val="ru-RU" w:eastAsia="en-US" w:bidi="ar-SA"/>
      </w:rPr>
    </w:lvl>
    <w:lvl w:ilvl="7" w:tplc="17EAEEF2">
      <w:numFmt w:val="bullet"/>
      <w:lvlText w:val="•"/>
      <w:lvlJc w:val="left"/>
      <w:pPr>
        <w:ind w:left="6726" w:hanging="545"/>
      </w:pPr>
      <w:rPr>
        <w:rFonts w:hint="default"/>
        <w:lang w:val="ru-RU" w:eastAsia="en-US" w:bidi="ar-SA"/>
      </w:rPr>
    </w:lvl>
    <w:lvl w:ilvl="8" w:tplc="644C2D9E">
      <w:numFmt w:val="bullet"/>
      <w:lvlText w:val="•"/>
      <w:lvlJc w:val="left"/>
      <w:pPr>
        <w:ind w:left="7673" w:hanging="545"/>
      </w:pPr>
      <w:rPr>
        <w:rFonts w:hint="default"/>
        <w:lang w:val="ru-RU" w:eastAsia="en-US" w:bidi="ar-SA"/>
      </w:rPr>
    </w:lvl>
  </w:abstractNum>
  <w:abstractNum w:abstractNumId="6">
    <w:nsid w:val="2DFF56BF"/>
    <w:multiLevelType w:val="hybridMultilevel"/>
    <w:tmpl w:val="606C738A"/>
    <w:lvl w:ilvl="0" w:tplc="19809426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C0B0C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402AE3B6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3" w:tplc="79982CE6">
      <w:numFmt w:val="bullet"/>
      <w:lvlText w:val="•"/>
      <w:lvlJc w:val="left"/>
      <w:pPr>
        <w:ind w:left="1591" w:hanging="708"/>
      </w:pPr>
      <w:rPr>
        <w:rFonts w:hint="default"/>
        <w:lang w:val="ru-RU" w:eastAsia="en-US" w:bidi="ar-SA"/>
      </w:rPr>
    </w:lvl>
    <w:lvl w:ilvl="4" w:tplc="DD8241F0">
      <w:numFmt w:val="bullet"/>
      <w:lvlText w:val="•"/>
      <w:lvlJc w:val="left"/>
      <w:pPr>
        <w:ind w:left="1849" w:hanging="708"/>
      </w:pPr>
      <w:rPr>
        <w:rFonts w:hint="default"/>
        <w:lang w:val="ru-RU" w:eastAsia="en-US" w:bidi="ar-SA"/>
      </w:rPr>
    </w:lvl>
    <w:lvl w:ilvl="5" w:tplc="260AC31A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6" w:tplc="59FC7DAA">
      <w:numFmt w:val="bullet"/>
      <w:lvlText w:val="•"/>
      <w:lvlJc w:val="left"/>
      <w:pPr>
        <w:ind w:left="2363" w:hanging="708"/>
      </w:pPr>
      <w:rPr>
        <w:rFonts w:hint="default"/>
        <w:lang w:val="ru-RU" w:eastAsia="en-US" w:bidi="ar-SA"/>
      </w:rPr>
    </w:lvl>
    <w:lvl w:ilvl="7" w:tplc="82822A58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8" w:tplc="BFE43CA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</w:abstractNum>
  <w:abstractNum w:abstractNumId="7">
    <w:nsid w:val="34833D94"/>
    <w:multiLevelType w:val="hybridMultilevel"/>
    <w:tmpl w:val="4FEC770C"/>
    <w:lvl w:ilvl="0" w:tplc="9DE8392C">
      <w:start w:val="1"/>
      <w:numFmt w:val="decimal"/>
      <w:lvlText w:val="%1."/>
      <w:lvlJc w:val="left"/>
      <w:pPr>
        <w:ind w:left="40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83D62">
      <w:numFmt w:val="bullet"/>
      <w:lvlText w:val="•"/>
      <w:lvlJc w:val="left"/>
      <w:pPr>
        <w:ind w:left="4601" w:hanging="281"/>
      </w:pPr>
      <w:rPr>
        <w:rFonts w:hint="default"/>
        <w:lang w:val="ru-RU" w:eastAsia="en-US" w:bidi="ar-SA"/>
      </w:rPr>
    </w:lvl>
    <w:lvl w:ilvl="2" w:tplc="2606425E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3" w:tplc="6F50BD28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4" w:tplc="40EE44D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5" w:tplc="DA08E360">
      <w:numFmt w:val="bullet"/>
      <w:lvlText w:val="•"/>
      <w:lvlJc w:val="left"/>
      <w:pPr>
        <w:ind w:left="7009" w:hanging="281"/>
      </w:pPr>
      <w:rPr>
        <w:rFonts w:hint="default"/>
        <w:lang w:val="ru-RU" w:eastAsia="en-US" w:bidi="ar-SA"/>
      </w:rPr>
    </w:lvl>
    <w:lvl w:ilvl="6" w:tplc="572CB528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3B2EB29E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  <w:lvl w:ilvl="8" w:tplc="DAF20BB0">
      <w:numFmt w:val="bullet"/>
      <w:lvlText w:val="•"/>
      <w:lvlJc w:val="left"/>
      <w:pPr>
        <w:ind w:left="8815" w:hanging="281"/>
      </w:pPr>
      <w:rPr>
        <w:rFonts w:hint="default"/>
        <w:lang w:val="ru-RU" w:eastAsia="en-US" w:bidi="ar-SA"/>
      </w:rPr>
    </w:lvl>
  </w:abstractNum>
  <w:abstractNum w:abstractNumId="8">
    <w:nsid w:val="348B03F5"/>
    <w:multiLevelType w:val="hybridMultilevel"/>
    <w:tmpl w:val="0132585C"/>
    <w:lvl w:ilvl="0" w:tplc="91B41E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8E13DC"/>
    <w:multiLevelType w:val="hybridMultilevel"/>
    <w:tmpl w:val="33A46A06"/>
    <w:lvl w:ilvl="0" w:tplc="DF684C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F6250"/>
    <w:multiLevelType w:val="hybridMultilevel"/>
    <w:tmpl w:val="A8647740"/>
    <w:lvl w:ilvl="0" w:tplc="501EFE86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4EDA50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E116B36A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59D00046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F0463396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59FEC170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77C8BF9E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86ACEC3A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07B886D4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1">
    <w:nsid w:val="38D86550"/>
    <w:multiLevelType w:val="hybridMultilevel"/>
    <w:tmpl w:val="E73C6854"/>
    <w:lvl w:ilvl="0" w:tplc="007A8C64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06B9C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CC2E7F16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168A08D6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482040A4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6608DBF6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1D4E8F20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4744614C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FF481FE4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2">
    <w:nsid w:val="39472646"/>
    <w:multiLevelType w:val="hybridMultilevel"/>
    <w:tmpl w:val="304AE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A6AC3"/>
    <w:multiLevelType w:val="multilevel"/>
    <w:tmpl w:val="027C8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ED0104"/>
    <w:multiLevelType w:val="hybridMultilevel"/>
    <w:tmpl w:val="27FEACC2"/>
    <w:lvl w:ilvl="0" w:tplc="0EC2942C">
      <w:start w:val="1"/>
      <w:numFmt w:val="decimal"/>
      <w:lvlText w:val="%1)"/>
      <w:lvlJc w:val="left"/>
      <w:pPr>
        <w:ind w:left="102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2BF3A">
      <w:numFmt w:val="bullet"/>
      <w:lvlText w:val="•"/>
      <w:lvlJc w:val="left"/>
      <w:pPr>
        <w:ind w:left="1046" w:hanging="573"/>
      </w:pPr>
      <w:rPr>
        <w:rFonts w:hint="default"/>
        <w:lang w:val="ru-RU" w:eastAsia="en-US" w:bidi="ar-SA"/>
      </w:rPr>
    </w:lvl>
    <w:lvl w:ilvl="2" w:tplc="A9EC3634">
      <w:numFmt w:val="bullet"/>
      <w:lvlText w:val="•"/>
      <w:lvlJc w:val="left"/>
      <w:pPr>
        <w:ind w:left="1993" w:hanging="573"/>
      </w:pPr>
      <w:rPr>
        <w:rFonts w:hint="default"/>
        <w:lang w:val="ru-RU" w:eastAsia="en-US" w:bidi="ar-SA"/>
      </w:rPr>
    </w:lvl>
    <w:lvl w:ilvl="3" w:tplc="C04463E0">
      <w:numFmt w:val="bullet"/>
      <w:lvlText w:val="•"/>
      <w:lvlJc w:val="left"/>
      <w:pPr>
        <w:ind w:left="2939" w:hanging="573"/>
      </w:pPr>
      <w:rPr>
        <w:rFonts w:hint="default"/>
        <w:lang w:val="ru-RU" w:eastAsia="en-US" w:bidi="ar-SA"/>
      </w:rPr>
    </w:lvl>
    <w:lvl w:ilvl="4" w:tplc="094607DE">
      <w:numFmt w:val="bullet"/>
      <w:lvlText w:val="•"/>
      <w:lvlJc w:val="left"/>
      <w:pPr>
        <w:ind w:left="3886" w:hanging="573"/>
      </w:pPr>
      <w:rPr>
        <w:rFonts w:hint="default"/>
        <w:lang w:val="ru-RU" w:eastAsia="en-US" w:bidi="ar-SA"/>
      </w:rPr>
    </w:lvl>
    <w:lvl w:ilvl="5" w:tplc="0C8EFCA8">
      <w:numFmt w:val="bullet"/>
      <w:lvlText w:val="•"/>
      <w:lvlJc w:val="left"/>
      <w:pPr>
        <w:ind w:left="4833" w:hanging="573"/>
      </w:pPr>
      <w:rPr>
        <w:rFonts w:hint="default"/>
        <w:lang w:val="ru-RU" w:eastAsia="en-US" w:bidi="ar-SA"/>
      </w:rPr>
    </w:lvl>
    <w:lvl w:ilvl="6" w:tplc="742C3A32">
      <w:numFmt w:val="bullet"/>
      <w:lvlText w:val="•"/>
      <w:lvlJc w:val="left"/>
      <w:pPr>
        <w:ind w:left="5779" w:hanging="573"/>
      </w:pPr>
      <w:rPr>
        <w:rFonts w:hint="default"/>
        <w:lang w:val="ru-RU" w:eastAsia="en-US" w:bidi="ar-SA"/>
      </w:rPr>
    </w:lvl>
    <w:lvl w:ilvl="7" w:tplc="1444CB20">
      <w:numFmt w:val="bullet"/>
      <w:lvlText w:val="•"/>
      <w:lvlJc w:val="left"/>
      <w:pPr>
        <w:ind w:left="6726" w:hanging="573"/>
      </w:pPr>
      <w:rPr>
        <w:rFonts w:hint="default"/>
        <w:lang w:val="ru-RU" w:eastAsia="en-US" w:bidi="ar-SA"/>
      </w:rPr>
    </w:lvl>
    <w:lvl w:ilvl="8" w:tplc="411C2E1A">
      <w:numFmt w:val="bullet"/>
      <w:lvlText w:val="•"/>
      <w:lvlJc w:val="left"/>
      <w:pPr>
        <w:ind w:left="7673" w:hanging="573"/>
      </w:pPr>
      <w:rPr>
        <w:rFonts w:hint="default"/>
        <w:lang w:val="ru-RU" w:eastAsia="en-US" w:bidi="ar-SA"/>
      </w:rPr>
    </w:lvl>
  </w:abstractNum>
  <w:abstractNum w:abstractNumId="15">
    <w:nsid w:val="4829230E"/>
    <w:multiLevelType w:val="multilevel"/>
    <w:tmpl w:val="F9A49AC0"/>
    <w:lvl w:ilvl="0">
      <w:start w:val="5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9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908"/>
      </w:pPr>
      <w:rPr>
        <w:rFonts w:hint="default"/>
        <w:lang w:val="ru-RU" w:eastAsia="en-US" w:bidi="ar-SA"/>
      </w:rPr>
    </w:lvl>
  </w:abstractNum>
  <w:abstractNum w:abstractNumId="16">
    <w:nsid w:val="498416EA"/>
    <w:multiLevelType w:val="multilevel"/>
    <w:tmpl w:val="3BE066B0"/>
    <w:lvl w:ilvl="0">
      <w:start w:val="1"/>
      <w:numFmt w:val="decimal"/>
      <w:lvlText w:val="%1"/>
      <w:lvlJc w:val="left"/>
      <w:pPr>
        <w:ind w:left="22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660"/>
      </w:pPr>
      <w:rPr>
        <w:rFonts w:hint="default"/>
        <w:lang w:val="ru-RU" w:eastAsia="en-US" w:bidi="ar-SA"/>
      </w:rPr>
    </w:lvl>
  </w:abstractNum>
  <w:abstractNum w:abstractNumId="17">
    <w:nsid w:val="597B7B86"/>
    <w:multiLevelType w:val="multilevel"/>
    <w:tmpl w:val="CB647690"/>
    <w:lvl w:ilvl="0">
      <w:start w:val="3"/>
      <w:numFmt w:val="decimal"/>
      <w:lvlText w:val="%1"/>
      <w:lvlJc w:val="left"/>
      <w:pPr>
        <w:ind w:left="222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9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922"/>
      </w:pPr>
      <w:rPr>
        <w:rFonts w:hint="default"/>
        <w:lang w:val="ru-RU" w:eastAsia="en-US" w:bidi="ar-SA"/>
      </w:rPr>
    </w:lvl>
  </w:abstractNum>
  <w:abstractNum w:abstractNumId="18">
    <w:nsid w:val="61C62EEF"/>
    <w:multiLevelType w:val="multilevel"/>
    <w:tmpl w:val="F7643C10"/>
    <w:lvl w:ilvl="0">
      <w:start w:val="4"/>
      <w:numFmt w:val="decimal"/>
      <w:lvlText w:val="%1"/>
      <w:lvlJc w:val="left"/>
      <w:pPr>
        <w:ind w:left="22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30"/>
      </w:pPr>
      <w:rPr>
        <w:rFonts w:hint="default"/>
        <w:lang w:val="ru-RU" w:eastAsia="en-US" w:bidi="ar-SA"/>
      </w:rPr>
    </w:lvl>
  </w:abstractNum>
  <w:abstractNum w:abstractNumId="19">
    <w:nsid w:val="65262944"/>
    <w:multiLevelType w:val="hybridMultilevel"/>
    <w:tmpl w:val="AB22DE44"/>
    <w:lvl w:ilvl="0" w:tplc="79C0409C">
      <w:start w:val="1"/>
      <w:numFmt w:val="decimal"/>
      <w:lvlText w:val="%1.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BA067D2">
      <w:numFmt w:val="bullet"/>
      <w:lvlText w:val="•"/>
      <w:lvlJc w:val="left"/>
      <w:pPr>
        <w:ind w:left="1046" w:hanging="528"/>
      </w:pPr>
      <w:rPr>
        <w:rFonts w:hint="default"/>
        <w:lang w:val="ru-RU" w:eastAsia="en-US" w:bidi="ar-SA"/>
      </w:rPr>
    </w:lvl>
    <w:lvl w:ilvl="2" w:tplc="47E821EE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 w:tplc="F6DCF7AA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 w:tplc="E14491F8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 w:tplc="42E47940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 w:tplc="088A0B3A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 w:tplc="0152FDA2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 w:tplc="C91A9C22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20">
    <w:nsid w:val="689C086C"/>
    <w:multiLevelType w:val="hybridMultilevel"/>
    <w:tmpl w:val="8556B100"/>
    <w:lvl w:ilvl="0" w:tplc="F242575C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E9D36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A3D0E806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E722B6CA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DA8A76A6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34261C20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73BA0E04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2598A102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720CD8B0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21">
    <w:nsid w:val="6F30585F"/>
    <w:multiLevelType w:val="hybridMultilevel"/>
    <w:tmpl w:val="DF66CCD4"/>
    <w:lvl w:ilvl="0" w:tplc="84040E58">
      <w:numFmt w:val="bullet"/>
      <w:lvlText w:val="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91AE3392">
      <w:numFmt w:val="bullet"/>
      <w:lvlText w:val="•"/>
      <w:lvlJc w:val="left"/>
      <w:pPr>
        <w:ind w:left="1199" w:hanging="708"/>
      </w:pPr>
      <w:rPr>
        <w:rFonts w:hint="default"/>
        <w:lang w:val="ru-RU" w:eastAsia="en-US" w:bidi="ar-SA"/>
      </w:rPr>
    </w:lvl>
    <w:lvl w:ilvl="2" w:tplc="E1C833A2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3" w:tplc="438260B0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A8264490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5" w:tplc="C554D13E">
      <w:numFmt w:val="bullet"/>
      <w:lvlText w:val="•"/>
      <w:lvlJc w:val="left"/>
      <w:pPr>
        <w:ind w:left="5119" w:hanging="708"/>
      </w:pPr>
      <w:rPr>
        <w:rFonts w:hint="default"/>
        <w:lang w:val="ru-RU" w:eastAsia="en-US" w:bidi="ar-SA"/>
      </w:rPr>
    </w:lvl>
    <w:lvl w:ilvl="6" w:tplc="EC60ADA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07F6E2A2">
      <w:numFmt w:val="bullet"/>
      <w:lvlText w:val="•"/>
      <w:lvlJc w:val="left"/>
      <w:pPr>
        <w:ind w:left="7079" w:hanging="708"/>
      </w:pPr>
      <w:rPr>
        <w:rFonts w:hint="default"/>
        <w:lang w:val="ru-RU" w:eastAsia="en-US" w:bidi="ar-SA"/>
      </w:rPr>
    </w:lvl>
    <w:lvl w:ilvl="8" w:tplc="F8D83106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22">
    <w:nsid w:val="73D5763B"/>
    <w:multiLevelType w:val="multilevel"/>
    <w:tmpl w:val="A2029954"/>
    <w:lvl w:ilvl="0">
      <w:start w:val="6"/>
      <w:numFmt w:val="decimal"/>
      <w:lvlText w:val="%1"/>
      <w:lvlJc w:val="left"/>
      <w:pPr>
        <w:ind w:left="22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03"/>
      </w:pPr>
      <w:rPr>
        <w:rFonts w:hint="default"/>
        <w:lang w:val="ru-RU" w:eastAsia="en-US" w:bidi="ar-SA"/>
      </w:rPr>
    </w:lvl>
  </w:abstractNum>
  <w:abstractNum w:abstractNumId="23">
    <w:nsid w:val="75731CB7"/>
    <w:multiLevelType w:val="hybridMultilevel"/>
    <w:tmpl w:val="8C80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20"/>
  </w:num>
  <w:num w:numId="9">
    <w:abstractNumId w:val="5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17"/>
  </w:num>
  <w:num w:numId="15">
    <w:abstractNumId w:val="21"/>
  </w:num>
  <w:num w:numId="16">
    <w:abstractNumId w:val="3"/>
  </w:num>
  <w:num w:numId="17">
    <w:abstractNumId w:val="16"/>
  </w:num>
  <w:num w:numId="18">
    <w:abstractNumId w:val="7"/>
  </w:num>
  <w:num w:numId="19">
    <w:abstractNumId w:val="1"/>
  </w:num>
  <w:num w:numId="20">
    <w:abstractNumId w:val="23"/>
  </w:num>
  <w:num w:numId="21">
    <w:abstractNumId w:val="8"/>
  </w:num>
  <w:num w:numId="22">
    <w:abstractNumId w:val="13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F93"/>
    <w:rsid w:val="000114FF"/>
    <w:rsid w:val="00041C91"/>
    <w:rsid w:val="000964A4"/>
    <w:rsid w:val="000B0591"/>
    <w:rsid w:val="000C2D31"/>
    <w:rsid w:val="00107034"/>
    <w:rsid w:val="00107FEE"/>
    <w:rsid w:val="00127C7B"/>
    <w:rsid w:val="00144726"/>
    <w:rsid w:val="00160655"/>
    <w:rsid w:val="00174285"/>
    <w:rsid w:val="0017789D"/>
    <w:rsid w:val="001D4DD0"/>
    <w:rsid w:val="00225136"/>
    <w:rsid w:val="002451D8"/>
    <w:rsid w:val="002803AC"/>
    <w:rsid w:val="002B5F13"/>
    <w:rsid w:val="002F6B3C"/>
    <w:rsid w:val="003221FC"/>
    <w:rsid w:val="00354FCD"/>
    <w:rsid w:val="00394A93"/>
    <w:rsid w:val="003B267E"/>
    <w:rsid w:val="004155BF"/>
    <w:rsid w:val="004B506A"/>
    <w:rsid w:val="004B7500"/>
    <w:rsid w:val="004F558C"/>
    <w:rsid w:val="00570791"/>
    <w:rsid w:val="005A1956"/>
    <w:rsid w:val="00631F93"/>
    <w:rsid w:val="00644734"/>
    <w:rsid w:val="00645251"/>
    <w:rsid w:val="00655107"/>
    <w:rsid w:val="00683E3C"/>
    <w:rsid w:val="006E70EF"/>
    <w:rsid w:val="00704246"/>
    <w:rsid w:val="0071230D"/>
    <w:rsid w:val="00722A36"/>
    <w:rsid w:val="00741B52"/>
    <w:rsid w:val="0075381D"/>
    <w:rsid w:val="00757141"/>
    <w:rsid w:val="007A6360"/>
    <w:rsid w:val="007B7B17"/>
    <w:rsid w:val="007D3E06"/>
    <w:rsid w:val="007F5656"/>
    <w:rsid w:val="0080363E"/>
    <w:rsid w:val="00823175"/>
    <w:rsid w:val="008C452B"/>
    <w:rsid w:val="00934EFC"/>
    <w:rsid w:val="009961DA"/>
    <w:rsid w:val="00A25220"/>
    <w:rsid w:val="00A30B81"/>
    <w:rsid w:val="00A65D22"/>
    <w:rsid w:val="00AF1792"/>
    <w:rsid w:val="00B247D0"/>
    <w:rsid w:val="00B32327"/>
    <w:rsid w:val="00B6121F"/>
    <w:rsid w:val="00B87F1A"/>
    <w:rsid w:val="00C44DFF"/>
    <w:rsid w:val="00C705CE"/>
    <w:rsid w:val="00C83C99"/>
    <w:rsid w:val="00CB415F"/>
    <w:rsid w:val="00CB726C"/>
    <w:rsid w:val="00CC10D3"/>
    <w:rsid w:val="00CE36DC"/>
    <w:rsid w:val="00CF743C"/>
    <w:rsid w:val="00D37373"/>
    <w:rsid w:val="00D8748B"/>
    <w:rsid w:val="00DD5C78"/>
    <w:rsid w:val="00E52F0B"/>
    <w:rsid w:val="00E56ED1"/>
    <w:rsid w:val="00E742CD"/>
    <w:rsid w:val="00E86778"/>
    <w:rsid w:val="00EA2C48"/>
    <w:rsid w:val="00EC2F6D"/>
    <w:rsid w:val="00EE6575"/>
    <w:rsid w:val="00F21FBA"/>
    <w:rsid w:val="00F550BE"/>
    <w:rsid w:val="00F81776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02" w:right="107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3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02" w:right="107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34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sh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ka75@m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A1C8-7917-47E4-86C3-90B82D8B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Школьников Дворец</cp:lastModifiedBy>
  <cp:revision>30</cp:revision>
  <dcterms:created xsi:type="dcterms:W3CDTF">2022-06-03T04:49:00Z</dcterms:created>
  <dcterms:modified xsi:type="dcterms:W3CDTF">2022-09-26T04:42:00Z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2022-02-01T00:00:00Z</vt:filetime>
  </property>
</Properties>
</file>